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中华人民共和国农业技术推广法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为了加强农业技术推广工作，促使农业科研成果和实用技术尽快应用于农业生产，增强科技支撑保障能力，促进农业和农村经济可持续发展，实</w:t>
      </w:r>
      <w:bookmarkStart w:id="0" w:name="_GoBack"/>
      <w:bookmarkEnd w:id="0"/>
      <w:r>
        <w:rPr>
          <w:rFonts w:hint="eastAsia" w:ascii="仿宋" w:hAnsi="仿宋" w:eastAsia="仿宋" w:cs="仿宋"/>
          <w:sz w:val="32"/>
          <w:szCs w:val="32"/>
        </w:rPr>
        <w:t>现农业现代化，制定本法。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本法所称农业技术，是指应用于种植业、林业、畜牧业、渔业的科研成果和实用技术，包括: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（一）良种繁育、栽培、肥料施用和养殖技术；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（二）植物病虫害、动物疫病和其他有害生物防治技术；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（三）农产品收获、加工、包装、贮藏、运输技术；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（四）农业投入品安全使用、农产品质量安全技术；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（五）农田水利、农村供排水、土壤改良与水土保持技术；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（六）农业机械化、农用航空、农业气象和农业信息技术；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（七）农业防灾减灾、农业资源与农业生态安全和农村能源开发利用技术；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（八）其他农业技术。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本法所称农业技术推广，是指通过试验、示范、培训、指导以及咨询服务等，把农业技术普及应用于农业产前、产中、产后全过程的活动。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国家扶持农业技术推广事业，加快农业技术的普及应用，发展高产、优质、高效、生态、安全农业。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第四条</w:t>
      </w:r>
      <w:r>
        <w:rPr>
          <w:rFonts w:hint="eastAsia" w:ascii="仿宋" w:hAnsi="仿宋" w:eastAsia="仿宋" w:cs="仿宋"/>
          <w:sz w:val="32"/>
          <w:szCs w:val="32"/>
        </w:rPr>
        <w:t>　农业技术推广应当遵循下列原则: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（一）有利于农业、农村经济可持续发展和增加农民收入；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（二）尊重农业劳动者和农业生产经营组织的意愿；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（三）因地制宜，经过试验、示范；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（四）公益性推广与经营性推广分类管理；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（五）兼顾经济效益、社会效益，注重生态效益。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第五条</w:t>
      </w:r>
      <w:r>
        <w:rPr>
          <w:rFonts w:hint="eastAsia" w:ascii="仿宋" w:hAnsi="仿宋" w:eastAsia="仿宋" w:cs="仿宋"/>
          <w:sz w:val="32"/>
          <w:szCs w:val="32"/>
        </w:rPr>
        <w:t>　国家鼓励和支持科技人员开发、推广应用先进的农业技术，鼓励和支持农业劳动者和农业生产经营组织应用先进的农业技术。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国家鼓励运用现代信息技术等先进传播手段，普及农业科学技术知识，创新农业技术推广方式方法，提高推广效率。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国家鼓励和支持引进国外先进的农业技术，促进农业技术推广的国际合作与交流。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第七条</w:t>
      </w:r>
      <w:r>
        <w:rPr>
          <w:rFonts w:hint="eastAsia" w:ascii="仿宋" w:hAnsi="仿宋" w:eastAsia="仿宋" w:cs="仿宋"/>
          <w:sz w:val="32"/>
          <w:szCs w:val="32"/>
        </w:rPr>
        <w:t>　各级人民政府应当加强对农业技术推广工作的领导，组织有关部门和单位采取措施，提高农业技术推广服务水平，促进农业技术推广事业的发展。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第八条</w:t>
      </w:r>
      <w:r>
        <w:rPr>
          <w:rFonts w:hint="eastAsia" w:ascii="仿宋" w:hAnsi="仿宋" w:eastAsia="仿宋" w:cs="仿宋"/>
          <w:sz w:val="32"/>
          <w:szCs w:val="32"/>
        </w:rPr>
        <w:t>　对在农业技术推广工作中做出贡献的单位和个人，给予奖励。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第九条</w:t>
      </w:r>
      <w:r>
        <w:rPr>
          <w:rFonts w:hint="eastAsia" w:ascii="仿宋" w:hAnsi="仿宋" w:eastAsia="仿宋" w:cs="仿宋"/>
          <w:sz w:val="32"/>
          <w:szCs w:val="32"/>
        </w:rPr>
        <w:t>　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农业技术推广体系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农业技术推广，实行国家农业技术推广机构与农业科研单位、有关学校、农民专业合作社、涉农企业、群众性科技组织、农民技术人员等相结合的推广体系。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国家鼓励和支持供销合作社、其他企业事业单位、社会团体以及社会各界的科技人员，开展农业技术推广服务。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各级国家农业技术推广机构属于公共服务机构，履行下列公益性职责: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（一）各级人民政府确定的关键农业技术的引进、试验、示范；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（二）植物病虫害、动物疫病及农业灾害的监测、预报和预防；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（三）农产品生产过程中的检验、检测、监测咨询技术服务；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（四）农业资源、森林资源、农业生态安全和农业投入品使用的监测服务；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（五）水资源管理、防汛抗旱和农田水利建设技术服务；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（六）农业公共信息和农业技术宣传教育、培训服务；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根据科学合理、集中力量的原则以及县域农业特色、森林资源、水系和水利设施分布等情况，因地制宜设置县、乡镇或者区域国家农业技术推广机构。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乡镇国家农业技术推广机构，可以实行县级人民政府农业技术推广部门管理为主或者乡镇人民政府管理为主、县级人民政府农业技术推广部门业务指导的体制，具体由省、自治区、直辖市人民政府确定。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国家农业技术推广机构的人员编制应当根据所服务区域的种养规模、服务范围和工作任务等合理确定，保证公益性职责的履行。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农业技术推广机构的岗位设置应当以专业技术岗位为主。乡镇国家农业技术推广机构的岗位应当全部为专业技术岗位，县级国家农业技术推广机构的专业技术岗位不得低于机构岗位总量的百分之八十，其他国家农业技术推广机构的专业技术岗位不得低于机构岗位总量的百分之七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国家农业技术推广机构的专业技术人员应当具有相应的专业技术水平，符合岗位职责要求。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农业技术推广机构聘用的新进专业技术人员，应当具有大专以上有关专业学历，并通过县级以上人民政府有关部门组织的专业技术水平考核。自治县、民族乡和国家确定的连片特困地区，经省、自治区、直辖市人民政府有关部门批准，可以聘用具有中专有关专业学历的人员或者其他具有相应专业技术水平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国家鼓励和支持高等学校毕业生和科技人员到基层从事农业技术推广工作。各级人民政府应当采取措施，吸引人才，充实和加强基层农业技术推广队伍。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w:t>
      </w:r>
      <w:r>
        <w:rPr>
          <w:rFonts w:hint="eastAsia" w:ascii="仿宋" w:hAnsi="仿宋" w:eastAsia="仿宋" w:cs="仿宋"/>
          <w:sz w:val="32"/>
          <w:szCs w:val="32"/>
        </w:rPr>
        <w:t>　国家鼓励和支持村农业技术服务站点和农民技术人员开展农业技术推广。对农民技术人员协助开展公益性农业技术推广活动，按照规定给予补助。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农民技术人员经考核符合条件的，可以按照有关规定授予相应的技术职称，并发给证书。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国家农业技术推广机构应当加强对村农业技术服务站点和农民技术人员的指导。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村民委员会和村集体经济组织，应当推动、帮助村农业技术服务站点和农民技术人员开展工作。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第十六条</w:t>
      </w:r>
      <w:r>
        <w:rPr>
          <w:rFonts w:hint="eastAsia" w:ascii="仿宋" w:hAnsi="仿宋" w:eastAsia="仿宋" w:cs="仿宋"/>
          <w:sz w:val="32"/>
          <w:szCs w:val="32"/>
        </w:rPr>
        <w:t>　农业科研单位和有关学校应当适应农村经济建设发展的需要，开展农业技术开发和推广工作，加快先进技术在农业生产中的普及应用。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农业科研单位和有关学校应当将其科技人员从事农业技术推广工作的实绩作为工作考核和职称评定的重要内容。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国家鼓励农场、林场、牧场、渔场、水利工程管理单位面向社会开展农业技术推广服务。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　</w:t>
      </w:r>
      <w:r>
        <w:rPr>
          <w:rFonts w:hint="eastAsia" w:ascii="仿宋" w:hAnsi="仿宋" w:eastAsia="仿宋" w:cs="仿宋"/>
          <w:sz w:val="32"/>
          <w:szCs w:val="32"/>
        </w:rPr>
        <w:t>国家鼓励和支持发展农村专业技术协会等群众性科技组织，发挥其在农业技术推广中的作用。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农业技术的推广与应用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第十九条　</w:t>
      </w:r>
      <w:r>
        <w:rPr>
          <w:rFonts w:hint="eastAsia" w:ascii="仿宋" w:hAnsi="仿宋" w:eastAsia="仿宋" w:cs="仿宋"/>
          <w:sz w:val="32"/>
          <w:szCs w:val="32"/>
        </w:rPr>
        <w:t>重大农业技术的推广应当列入国家和地方相关发展规划、计划，由农业技术推广部门会同科学技术等相关部门按照各自的职责，相互配合，组织实施。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第二十条</w:t>
      </w:r>
      <w:r>
        <w:rPr>
          <w:rFonts w:hint="eastAsia" w:ascii="仿宋" w:hAnsi="仿宋" w:eastAsia="仿宋" w:cs="仿宋"/>
          <w:sz w:val="32"/>
          <w:szCs w:val="32"/>
        </w:rPr>
        <w:t>　农业科研单位和有关学校应当把农业生产中需要解决的技术问题列为研究课题，其科研成果可以通过有关农业技术推广单位进行推广或者直接向农业劳动者和农业生产经营组织推广。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国家引导农业科研单位和有关学校开展公益性农业技术推广服务。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向农业劳动者和农业生产经营组织推广的农业技术，必须在推广地区经过试验证明具有先进性、适用性和安全性。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w:t>
      </w:r>
      <w:r>
        <w:rPr>
          <w:rFonts w:hint="eastAsia" w:ascii="仿宋" w:hAnsi="仿宋" w:eastAsia="仿宋" w:cs="仿宋"/>
          <w:sz w:val="32"/>
          <w:szCs w:val="32"/>
        </w:rPr>
        <w:t>　国家鼓励和支持农业劳动者和农业生产经营组织参与农业技术推广。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农业劳动者和农业生产经营组织在生产中应用先进的农业技术，有关部门和单位应当在技术培训、资金、物资和销售等方面给予扶持。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农业劳动者和农业生产经营组织根据自愿的原则应用农业技术，任何单位或者个人不得强迫。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推广农业技术，应当选择有条件的农户、区域或者工程项目，进行应用示范。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县、乡镇国家农业技术推广机构应当组织农业劳动者学习农业科学技术知识，提高其应用农业技术的能力。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教育、人力资源和社会保障、农业、林业、水利、科学技术等部门应当支持农业科研单位、有关学校开展有关农业技术推广的职业技术教育和技术培训，提高农业技术推广人员和农业劳动者的技术素质。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国家鼓励社会力量开展农业技术培训。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各级国家农业技术推广机构应当认真履行本法第十一条规定的公益性职责，向农业劳动者和农业生产经营组织推广农业技术，实行无偿服务。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农业技术推广机构以外的单位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国家鼓励和支持农民专业合作社、涉农企业，采取多种形式，为农民应用先进农业技术提供有关的技术服务。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国家鼓励和支持以大宗农产品和优势特色农产品生产为重点的农业示范区建设，发挥示范区对农业技术推广的引领作用，促进农业产业化发展和现代农业建设。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第二十七条　</w:t>
      </w:r>
      <w:r>
        <w:rPr>
          <w:rFonts w:hint="eastAsia" w:ascii="仿宋" w:hAnsi="仿宋" w:eastAsia="仿宋" w:cs="仿宋"/>
          <w:sz w:val="32"/>
          <w:szCs w:val="32"/>
        </w:rPr>
        <w:t>各级人民政府可以采取购买服务等方式，引导社会力量参与公益性农业技术推广服务。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农业技术推广的保障措施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w:t>
      </w:r>
      <w:r>
        <w:rPr>
          <w:rFonts w:hint="eastAsia" w:ascii="仿宋" w:hAnsi="仿宋" w:eastAsia="仿宋" w:cs="仿宋"/>
          <w:sz w:val="32"/>
          <w:szCs w:val="32"/>
        </w:rPr>
        <w:t>　国家逐步提高对农业技术推广的投入。各级人民政府在财政预算内应当保障用于农业技术推广的资金，并按规定使该资金逐年增长。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各级人民政府通过财政拨款以及从农业发展基金中提取一定比例的资金的渠道，筹集农业技术推广专项资金，用于实施农业技术推广项目。中央财政对重大农业技术推广给予补助。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县、乡镇国家农业技术推广机构的工作经费根据当地服务规模和绩效确定，由各级财政共同承担。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任何单位或者个人不得截留或者挪用用于农业技术推广的资金。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各级人民政府应当采取措施，保障和改善县、乡镇国家农业技术推广机构的专业技术人员的工作条件、生活条件和待遇，并按照国家规定给予补贴，保持国家农业技术推广队伍的稳定。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对在县、乡镇、村从事农业技术推广工作的专业技术人员的职称评定，应当以考核其推广工作的业务技术水平和实绩为主。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第三十条　</w:t>
      </w:r>
      <w:r>
        <w:rPr>
          <w:rFonts w:hint="eastAsia" w:ascii="仿宋" w:hAnsi="仿宋" w:eastAsia="仿宋" w:cs="仿宋"/>
          <w:sz w:val="32"/>
          <w:szCs w:val="32"/>
        </w:rPr>
        <w:t>各级人民政府应当采取措施，保障国家农业技术推广机构获得必需的试验示范场所、办公场所、推广和培训设施设备等工作条件。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地方各级人民政府应当保障国家农业技术推广机构的试验示范场所、生产资料和其他财产不受侵害。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第三十一条</w:t>
      </w:r>
      <w:r>
        <w:rPr>
          <w:rFonts w:hint="eastAsia" w:ascii="仿宋" w:hAnsi="仿宋" w:eastAsia="仿宋" w:cs="仿宋"/>
          <w:sz w:val="32"/>
          <w:szCs w:val="32"/>
        </w:rPr>
        <w:t>　农业技术推广部门和县级以上国家农业技术推广机构，应当有计划地对农业技术推广人员进行技术培训，组织专业进修，使其不断更新知识、提高业务水平。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第三十二条</w:t>
      </w:r>
      <w:r>
        <w:rPr>
          <w:rFonts w:hint="eastAsia" w:ascii="仿宋" w:hAnsi="仿宋" w:eastAsia="仿宋" w:cs="仿宋"/>
          <w:sz w:val="32"/>
          <w:szCs w:val="32"/>
        </w:rPr>
        <w:t>　县级以上农业技术推广部门、乡镇人民政府应当对其管理的国家农业技术推广机构履行公益性职责的情况进行监督、考评。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各级农业技术推广部门和国家农业技术推广机构，应当建立国家农业技术推广机构的专业技术人员工作责任制度和考评制度。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县级人民政府农业技术推广部门管理为主的乡镇国家农业技术推广机构的人员，其业务考核、岗位聘用以及晋升，应当充分听取所服务区域的乡镇人民政府和服务对象的意见。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乡镇人民政府管理为主、县级人民政府农业技术推广部门业务指导的乡镇国家农业技术推广机构的人员，其业务考核、岗位聘用以及晋升，应当充分听取所在地的县级人民政府农业技术推广部门和服务对象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第三十三条　从事农业技术推广服务的，可以享受国家规定的税收、信贷等方面的优惠。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第三十四条　</w:t>
      </w:r>
      <w:r>
        <w:rPr>
          <w:rFonts w:hint="eastAsia" w:ascii="仿宋" w:hAnsi="仿宋" w:eastAsia="仿宋" w:cs="仿宋"/>
          <w:sz w:val="32"/>
          <w:szCs w:val="32"/>
        </w:rPr>
        <w:t>各级人民政府有关部门及其工作人员未依照本法规定履行职责的，对直接负责的主管人员和其他直接责任人员依法给予处分。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第三十五条</w:t>
      </w:r>
      <w:r>
        <w:rPr>
          <w:rFonts w:hint="eastAsia" w:ascii="仿宋" w:hAnsi="仿宋" w:eastAsia="仿宋" w:cs="仿宋"/>
          <w:sz w:val="32"/>
          <w:szCs w:val="32"/>
        </w:rPr>
        <w:t>　国家农业技术推广机构及其工作人员未依照本法规定履行职责的，由主管机关责令限期改正，通报批评；对直接负责的主管人员和其他直接责任人员依法给予处分。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违反本法规定，向农业劳动者、农业生产经营组织推广未经试验证明具有先进性、适用性或者安全性的农业技术，造成损失的，应当承担赔偿责任。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违反本法规定，强迫农业劳动者、农业生产经营组织应用农业技术，造成损失的，依法承担赔偿责任。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违反本法规定，截留或者挪用用于农业技术推广的资金的，对直接负责的主管人员和其他直接责任人员依法给予处分；构成犯罪的，依法追究刑事责任。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bidi w:val="0"/>
        <w:jc w:val="center"/>
        <w:rPr>
          <w:rFonts w:hint="eastAsia" w:ascii="楷体" w:hAnsi="楷体" w:eastAsia="楷体" w:cs="楷体"/>
          <w:b/>
          <w:bCs/>
          <w:sz w:val="32"/>
          <w:szCs w:val="40"/>
        </w:rPr>
      </w:pPr>
      <w:r>
        <w:rPr>
          <w:rFonts w:hint="eastAsia" w:ascii="楷体" w:hAnsi="楷体" w:eastAsia="楷体" w:cs="楷体"/>
          <w:b/>
          <w:bCs/>
          <w:sz w:val="32"/>
          <w:szCs w:val="40"/>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第三十九条</w:t>
      </w:r>
      <w:r>
        <w:rPr>
          <w:rFonts w:hint="eastAsia" w:ascii="仿宋" w:hAnsi="仿宋" w:eastAsia="仿宋" w:cs="仿宋"/>
          <w:sz w:val="32"/>
          <w:szCs w:val="32"/>
        </w:rPr>
        <w:t>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E4517C4"/>
    <w:rsid w:val="099A7855"/>
    <w:rsid w:val="1E4517C4"/>
    <w:rsid w:val="71C9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2023-09-26T14:40:00Z</dcterms:created>
  <dc:creator>fluoxetine</dc:creator>
  <cp:lastModifiedBy>努力上醫學院的小劉.</cp:lastModifiedBy>
  <dcterms:modified xsi:type="dcterms:W3CDTF">2023-10-06T14:51:59Z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3469F7DDA90446A5BDF77F38F343B7D2_13</vt:lpwstr>
  </property>
</Properties>
</file>