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D0F484" w14:textId="5975003B" w:rsidR="007E1B68" w:rsidRPr="00423804" w:rsidRDefault="007E1B68" w:rsidP="007E1B68">
      <w:pPr>
        <w:rPr>
          <w:rFonts w:hint="eastAsia"/>
          <w:sz w:val="36"/>
          <w:szCs w:val="36"/>
        </w:rPr>
      </w:pPr>
      <w:r>
        <w:rPr>
          <w:rFonts w:ascii="黑体" w:eastAsia="黑体" w:hint="eastAsia"/>
        </w:rPr>
        <w:t>一、新开</w:t>
      </w:r>
      <w:r>
        <w:rPr>
          <w:rFonts w:ascii="黑体" w:eastAsia="黑体" w:hint="eastAsia"/>
        </w:rPr>
        <w:t>设专业专家论证意见及专家签名表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43"/>
        <w:gridCol w:w="3157"/>
        <w:gridCol w:w="1429"/>
        <w:gridCol w:w="2067"/>
      </w:tblGrid>
      <w:tr w:rsidR="007E1B68" w14:paraId="7FE4BBDE" w14:textId="77777777" w:rsidTr="00844B43">
        <w:tc>
          <w:tcPr>
            <w:tcW w:w="9060" w:type="dxa"/>
            <w:gridSpan w:val="4"/>
          </w:tcPr>
          <w:p w14:paraId="03416DA8" w14:textId="77777777" w:rsidR="007E1B68" w:rsidRDefault="007E1B68" w:rsidP="00844B43">
            <w:pPr>
              <w:rPr>
                <w:rFonts w:ascii="宋体" w:eastAsia="宋体" w:hAnsi="宋体" w:hint="eastAsia"/>
              </w:rPr>
            </w:pPr>
            <w:r>
              <w:rPr>
                <w:rFonts w:ascii="宋体" w:eastAsia="宋体" w:hAnsi="宋体" w:hint="eastAsia"/>
              </w:rPr>
              <w:t>评议论证意见：</w:t>
            </w:r>
          </w:p>
          <w:p w14:paraId="001889B2" w14:textId="77777777" w:rsidR="007E1B68" w:rsidRDefault="007E1B68" w:rsidP="00844B43">
            <w:pPr>
              <w:ind w:firstLineChars="200" w:firstLine="480"/>
              <w:rPr>
                <w:rFonts w:ascii="宋体" w:eastAsia="宋体" w:hAnsi="宋体" w:cs="黑体" w:hint="eastAsia"/>
                <w:bCs/>
                <w:sz w:val="24"/>
                <w:szCs w:val="24"/>
                <w:lang w:val="zh-CN"/>
              </w:rPr>
            </w:pPr>
            <w:r>
              <w:rPr>
                <w:rFonts w:ascii="宋体" w:eastAsia="宋体" w:hAnsi="宋体" w:cs="黑体" w:hint="eastAsia"/>
                <w:bCs/>
                <w:sz w:val="24"/>
                <w:szCs w:val="24"/>
                <w:lang w:val="zh-CN"/>
              </w:rPr>
              <w:t>2020年</w:t>
            </w:r>
            <w:r>
              <w:rPr>
                <w:rFonts w:ascii="宋体" w:eastAsia="宋体" w:hAnsi="宋体" w:cs="黑体" w:hint="eastAsia"/>
                <w:bCs/>
                <w:sz w:val="24"/>
                <w:szCs w:val="24"/>
              </w:rPr>
              <w:t>3</w:t>
            </w:r>
            <w:r>
              <w:rPr>
                <w:rFonts w:ascii="宋体" w:eastAsia="宋体" w:hAnsi="宋体" w:cs="黑体" w:hint="eastAsia"/>
                <w:bCs/>
                <w:sz w:val="24"/>
                <w:szCs w:val="24"/>
                <w:lang w:val="zh-CN"/>
              </w:rPr>
              <w:t>月</w:t>
            </w:r>
            <w:r>
              <w:rPr>
                <w:rFonts w:ascii="宋体" w:eastAsia="宋体" w:hAnsi="宋体" w:cs="黑体" w:hint="eastAsia"/>
                <w:bCs/>
                <w:sz w:val="24"/>
                <w:szCs w:val="24"/>
              </w:rPr>
              <w:t>5</w:t>
            </w:r>
            <w:r>
              <w:rPr>
                <w:rFonts w:ascii="宋体" w:eastAsia="宋体" w:hAnsi="宋体" w:cs="黑体" w:hint="eastAsia"/>
                <w:bCs/>
                <w:sz w:val="24"/>
                <w:szCs w:val="24"/>
                <w:lang w:val="zh-CN"/>
              </w:rPr>
              <w:t>日，健康管理与促进系邀请学院及省内行业企业专家组成论证小组，对拟新增专业家政服务与管理专业进行了论证。论证小组听取了专业负责人</w:t>
            </w:r>
            <w:r>
              <w:rPr>
                <w:rFonts w:ascii="宋体" w:eastAsia="宋体" w:hAnsi="宋体" w:cs="黑体"/>
                <w:bCs/>
                <w:sz w:val="24"/>
                <w:szCs w:val="24"/>
                <w:lang w:val="zh-CN"/>
              </w:rPr>
              <w:t>汇报</w:t>
            </w:r>
            <w:r>
              <w:rPr>
                <w:rFonts w:ascii="宋体" w:eastAsia="宋体" w:hAnsi="宋体" w:cs="黑体" w:hint="eastAsia"/>
                <w:bCs/>
                <w:sz w:val="24"/>
                <w:szCs w:val="24"/>
                <w:lang w:val="zh-CN"/>
              </w:rPr>
              <w:t>，包括</w:t>
            </w:r>
            <w:r>
              <w:rPr>
                <w:rFonts w:ascii="宋体" w:eastAsia="宋体" w:hAnsi="宋体" w:cs="黑体"/>
                <w:bCs/>
                <w:sz w:val="24"/>
                <w:szCs w:val="24"/>
                <w:lang w:val="zh-CN"/>
              </w:rPr>
              <w:t>专业增设的必要性、可行性</w:t>
            </w:r>
            <w:r>
              <w:rPr>
                <w:rFonts w:ascii="宋体" w:eastAsia="宋体" w:hAnsi="宋体" w:cs="黑体" w:hint="eastAsia"/>
                <w:bCs/>
                <w:sz w:val="24"/>
                <w:szCs w:val="24"/>
                <w:lang w:val="zh-CN"/>
              </w:rPr>
              <w:t>；</w:t>
            </w:r>
            <w:r>
              <w:rPr>
                <w:rFonts w:ascii="宋体" w:eastAsia="宋体" w:hAnsi="宋体" w:cs="黑体"/>
                <w:bCs/>
                <w:sz w:val="24"/>
                <w:szCs w:val="24"/>
                <w:lang w:val="zh-CN"/>
              </w:rPr>
              <w:t>新增专业的人才需求情况和主动服务</w:t>
            </w:r>
            <w:r>
              <w:rPr>
                <w:rFonts w:ascii="宋体" w:eastAsia="宋体" w:hAnsi="宋体" w:cs="黑体" w:hint="eastAsia"/>
                <w:bCs/>
                <w:sz w:val="24"/>
                <w:szCs w:val="24"/>
                <w:lang w:val="zh-CN"/>
              </w:rPr>
              <w:t>广东省粤西地区家行业发展的</w:t>
            </w:r>
            <w:r>
              <w:rPr>
                <w:rFonts w:ascii="宋体" w:eastAsia="宋体" w:hAnsi="宋体" w:cs="黑体"/>
                <w:bCs/>
                <w:sz w:val="24"/>
                <w:szCs w:val="24"/>
                <w:lang w:val="zh-CN"/>
              </w:rPr>
              <w:t>情况</w:t>
            </w:r>
            <w:r>
              <w:rPr>
                <w:rFonts w:ascii="宋体" w:eastAsia="宋体" w:hAnsi="宋体" w:cs="黑体" w:hint="eastAsia"/>
                <w:bCs/>
                <w:sz w:val="24"/>
                <w:szCs w:val="24"/>
                <w:lang w:val="zh-CN"/>
              </w:rPr>
              <w:t>；</w:t>
            </w:r>
            <w:r>
              <w:rPr>
                <w:rFonts w:ascii="宋体" w:eastAsia="宋体" w:hAnsi="宋体" w:cs="黑体"/>
                <w:bCs/>
                <w:sz w:val="24"/>
                <w:szCs w:val="24"/>
                <w:lang w:val="zh-CN"/>
              </w:rPr>
              <w:t>专业</w:t>
            </w:r>
            <w:r>
              <w:rPr>
                <w:rFonts w:ascii="宋体" w:eastAsia="宋体" w:hAnsi="宋体" w:cs="黑体" w:hint="eastAsia"/>
                <w:bCs/>
                <w:sz w:val="24"/>
                <w:szCs w:val="24"/>
                <w:lang w:val="zh-CN"/>
              </w:rPr>
              <w:t>人才</w:t>
            </w:r>
            <w:r>
              <w:rPr>
                <w:rFonts w:ascii="宋体" w:eastAsia="宋体" w:hAnsi="宋体" w:cs="黑体"/>
                <w:bCs/>
                <w:sz w:val="24"/>
                <w:szCs w:val="24"/>
                <w:lang w:val="zh-CN"/>
              </w:rPr>
              <w:t>培养目标、就业面向、主干课程、所具备的师资力量和办学条件等方面</w:t>
            </w:r>
            <w:r>
              <w:rPr>
                <w:rFonts w:ascii="宋体" w:eastAsia="宋体" w:hAnsi="宋体" w:cs="黑体" w:hint="eastAsia"/>
                <w:bCs/>
                <w:sz w:val="24"/>
                <w:szCs w:val="24"/>
                <w:lang w:val="zh-CN"/>
              </w:rPr>
              <w:t>情况；论证小组</w:t>
            </w:r>
            <w:r>
              <w:rPr>
                <w:rFonts w:ascii="宋体" w:eastAsia="宋体" w:hAnsi="宋体" w:cs="黑体"/>
                <w:bCs/>
                <w:sz w:val="24"/>
                <w:szCs w:val="24"/>
                <w:lang w:val="zh-CN"/>
              </w:rPr>
              <w:t>考察了</w:t>
            </w:r>
            <w:r>
              <w:rPr>
                <w:rFonts w:ascii="宋体" w:eastAsia="宋体" w:hAnsi="宋体" w:cs="黑体" w:hint="eastAsia"/>
                <w:bCs/>
                <w:sz w:val="24"/>
                <w:szCs w:val="24"/>
                <w:lang w:val="zh-CN"/>
              </w:rPr>
              <w:t>实训场地及设备的准备情况，审查了专业带头人及骨干教师的资质及阅历情况。专家组经过讨论形成了以下意见：</w:t>
            </w:r>
          </w:p>
          <w:p w14:paraId="486725F7" w14:textId="77777777" w:rsidR="007E1B68" w:rsidRDefault="007E1B68" w:rsidP="00844B43">
            <w:pPr>
              <w:ind w:firstLineChars="200" w:firstLine="480"/>
              <w:rPr>
                <w:rFonts w:ascii="宋体" w:eastAsia="宋体" w:hAnsi="宋体" w:cs="黑体" w:hint="eastAsia"/>
                <w:bCs/>
                <w:sz w:val="24"/>
                <w:szCs w:val="24"/>
                <w:lang w:val="zh-CN"/>
              </w:rPr>
            </w:pPr>
            <w:r>
              <w:rPr>
                <w:rFonts w:ascii="宋体" w:eastAsia="宋体" w:hAnsi="宋体" w:cs="黑体" w:hint="eastAsia"/>
                <w:bCs/>
                <w:sz w:val="24"/>
                <w:szCs w:val="24"/>
              </w:rPr>
              <w:t>1.</w:t>
            </w:r>
            <w:r>
              <w:rPr>
                <w:rFonts w:ascii="宋体" w:eastAsia="宋体" w:hAnsi="宋体" w:cs="黑体" w:hint="eastAsia"/>
                <w:bCs/>
                <w:sz w:val="24"/>
                <w:szCs w:val="24"/>
                <w:lang w:val="zh-CN"/>
              </w:rPr>
              <w:t>家政服务与管理专业开设符合广东省家政人才市场的需求。家政行业的兴起已成为提高城镇居民生活水平的重要一环，国家对广东省家政行业发展的支持力度逐年增长，</w:t>
            </w:r>
            <w:r>
              <w:rPr>
                <w:rFonts w:ascii="宋体" w:eastAsia="宋体" w:hAnsi="宋体" w:cs="黑体" w:hint="eastAsia"/>
                <w:bCs/>
                <w:sz w:val="24"/>
                <w:szCs w:val="24"/>
              </w:rPr>
              <w:t>现如今，</w:t>
            </w:r>
            <w:r>
              <w:rPr>
                <w:rFonts w:ascii="宋体" w:eastAsia="宋体" w:hAnsi="宋体" w:cs="黑体" w:hint="eastAsia"/>
                <w:bCs/>
                <w:sz w:val="24"/>
                <w:szCs w:val="24"/>
                <w:lang w:val="zh-CN"/>
              </w:rPr>
              <w:t>广东省家政行业的服务能力与管理水平正处于起步阶段，备受国家重视，家政行业</w:t>
            </w:r>
            <w:r>
              <w:rPr>
                <w:rFonts w:ascii="宋体" w:eastAsia="宋体" w:hAnsi="宋体" w:cs="黑体" w:hint="eastAsia"/>
                <w:bCs/>
                <w:sz w:val="24"/>
                <w:szCs w:val="24"/>
              </w:rPr>
              <w:t>人才的培养符合市场需求。</w:t>
            </w:r>
          </w:p>
          <w:p w14:paraId="38285D53" w14:textId="77777777" w:rsidR="007E1B68" w:rsidRDefault="007E1B68" w:rsidP="00844B43">
            <w:pPr>
              <w:ind w:firstLineChars="200" w:firstLine="480"/>
              <w:rPr>
                <w:rFonts w:ascii="宋体" w:eastAsia="宋体" w:hAnsi="宋体" w:cs="黑体" w:hint="eastAsia"/>
                <w:bCs/>
                <w:sz w:val="24"/>
                <w:szCs w:val="24"/>
                <w:lang w:val="zh-CN"/>
              </w:rPr>
            </w:pPr>
            <w:r>
              <w:rPr>
                <w:rFonts w:ascii="宋体" w:eastAsia="宋体" w:hAnsi="宋体" w:cs="黑体" w:hint="eastAsia"/>
                <w:bCs/>
                <w:sz w:val="24"/>
                <w:szCs w:val="24"/>
              </w:rPr>
              <w:t>2.</w:t>
            </w:r>
            <w:r>
              <w:rPr>
                <w:rFonts w:ascii="宋体" w:eastAsia="宋体" w:hAnsi="宋体" w:cs="黑体" w:hint="eastAsia"/>
                <w:bCs/>
                <w:sz w:val="24"/>
                <w:szCs w:val="24"/>
                <w:lang w:val="zh-CN"/>
              </w:rPr>
              <w:t>人才培养方案</w:t>
            </w:r>
            <w:r>
              <w:rPr>
                <w:rFonts w:ascii="宋体" w:eastAsia="宋体" w:hAnsi="宋体" w:cs="黑体" w:hint="eastAsia"/>
                <w:bCs/>
                <w:sz w:val="24"/>
                <w:szCs w:val="24"/>
              </w:rPr>
              <w:t>设置</w:t>
            </w:r>
            <w:r>
              <w:rPr>
                <w:rFonts w:ascii="宋体" w:eastAsia="宋体" w:hAnsi="宋体" w:cs="黑体" w:hint="eastAsia"/>
                <w:bCs/>
                <w:sz w:val="24"/>
                <w:szCs w:val="24"/>
                <w:lang w:val="zh-CN"/>
              </w:rPr>
              <w:t>科学合理。人才培养目标符合人才市场需求，</w:t>
            </w:r>
            <w:r>
              <w:rPr>
                <w:rFonts w:ascii="宋体" w:eastAsia="宋体" w:hAnsi="宋体" w:cs="黑体" w:hint="eastAsia"/>
                <w:bCs/>
                <w:sz w:val="24"/>
                <w:szCs w:val="24"/>
              </w:rPr>
              <w:t>有利于</w:t>
            </w:r>
            <w:r>
              <w:rPr>
                <w:rFonts w:ascii="宋体" w:eastAsia="宋体" w:hAnsi="宋体" w:cs="黑体" w:hint="eastAsia"/>
                <w:bCs/>
                <w:sz w:val="24"/>
                <w:szCs w:val="24"/>
                <w:lang w:val="zh-CN"/>
              </w:rPr>
              <w:t>提高学生实践技能水平和自主学习能力。课程设置与培养目标相一致，体现了家政服务与管理专业的特色。</w:t>
            </w:r>
          </w:p>
          <w:p w14:paraId="7F9117EF" w14:textId="77777777" w:rsidR="007E1B68" w:rsidRDefault="007E1B68" w:rsidP="00844B43">
            <w:pPr>
              <w:ind w:firstLineChars="200" w:firstLine="480"/>
              <w:rPr>
                <w:rFonts w:ascii="宋体" w:eastAsia="宋体" w:hAnsi="宋体" w:cs="黑体" w:hint="eastAsia"/>
                <w:bCs/>
                <w:sz w:val="24"/>
                <w:szCs w:val="24"/>
                <w:lang w:val="zh-CN"/>
              </w:rPr>
            </w:pPr>
            <w:r>
              <w:rPr>
                <w:rFonts w:ascii="宋体" w:eastAsia="宋体" w:hAnsi="宋体" w:cs="黑体" w:hint="eastAsia"/>
                <w:bCs/>
                <w:sz w:val="24"/>
                <w:szCs w:val="24"/>
              </w:rPr>
              <w:t>3.</w:t>
            </w:r>
            <w:r>
              <w:rPr>
                <w:rFonts w:ascii="宋体" w:eastAsia="宋体" w:hAnsi="宋体" w:cs="黑体" w:hint="eastAsia"/>
                <w:bCs/>
                <w:sz w:val="24"/>
                <w:szCs w:val="24"/>
                <w:lang w:val="zh-CN"/>
              </w:rPr>
              <w:t>有比较</w:t>
            </w:r>
            <w:r>
              <w:rPr>
                <w:rFonts w:ascii="宋体" w:eastAsia="宋体" w:hAnsi="宋体" w:cs="黑体" w:hint="eastAsia"/>
                <w:bCs/>
                <w:sz w:val="24"/>
                <w:szCs w:val="24"/>
              </w:rPr>
              <w:t>完善</w:t>
            </w:r>
            <w:r>
              <w:rPr>
                <w:rFonts w:ascii="宋体" w:eastAsia="宋体" w:hAnsi="宋体" w:cs="黑体" w:hint="eastAsia"/>
                <w:bCs/>
                <w:sz w:val="24"/>
                <w:szCs w:val="24"/>
                <w:lang w:val="zh-CN"/>
              </w:rPr>
              <w:t>、</w:t>
            </w:r>
            <w:r>
              <w:rPr>
                <w:rFonts w:ascii="宋体" w:eastAsia="宋体" w:hAnsi="宋体" w:cs="黑体" w:hint="eastAsia"/>
                <w:bCs/>
                <w:sz w:val="24"/>
                <w:szCs w:val="24"/>
              </w:rPr>
              <w:t>先进</w:t>
            </w:r>
            <w:r>
              <w:rPr>
                <w:rFonts w:ascii="宋体" w:eastAsia="宋体" w:hAnsi="宋体" w:cs="黑体" w:hint="eastAsia"/>
                <w:bCs/>
                <w:sz w:val="24"/>
                <w:szCs w:val="24"/>
                <w:lang w:val="zh-CN"/>
              </w:rPr>
              <w:t>的校内实验实训条件，</w:t>
            </w:r>
            <w:r>
              <w:rPr>
                <w:rFonts w:ascii="宋体" w:eastAsia="宋体" w:hAnsi="宋体" w:cs="黑体" w:hint="eastAsia"/>
                <w:bCs/>
                <w:sz w:val="24"/>
                <w:szCs w:val="24"/>
              </w:rPr>
              <w:t>有稳定的</w:t>
            </w:r>
            <w:r>
              <w:rPr>
                <w:rFonts w:ascii="宋体" w:eastAsia="宋体" w:hAnsi="宋体" w:cs="黑体" w:hint="eastAsia"/>
                <w:bCs/>
                <w:sz w:val="24"/>
                <w:szCs w:val="24"/>
                <w:lang w:val="zh-CN"/>
              </w:rPr>
              <w:t>校外实习实训基地，</w:t>
            </w:r>
            <w:r>
              <w:rPr>
                <w:rFonts w:ascii="宋体" w:eastAsia="宋体" w:hAnsi="宋体" w:cs="黑体" w:hint="eastAsia"/>
                <w:bCs/>
                <w:sz w:val="24"/>
                <w:szCs w:val="24"/>
              </w:rPr>
              <w:t>能</w:t>
            </w:r>
            <w:r>
              <w:rPr>
                <w:rFonts w:ascii="宋体" w:eastAsia="宋体" w:hAnsi="宋体" w:cs="黑体" w:hint="eastAsia"/>
                <w:bCs/>
                <w:sz w:val="24"/>
                <w:szCs w:val="24"/>
                <w:lang w:val="zh-CN"/>
              </w:rPr>
              <w:t>满足学生实验实训和顶岗实习需要。</w:t>
            </w:r>
          </w:p>
          <w:p w14:paraId="7C502368" w14:textId="77777777" w:rsidR="007E1B68" w:rsidRDefault="007E1B68" w:rsidP="00844B43">
            <w:pPr>
              <w:ind w:firstLineChars="200" w:firstLine="480"/>
              <w:rPr>
                <w:rFonts w:ascii="宋体" w:eastAsia="宋体" w:hAnsi="宋体" w:cs="黑体" w:hint="eastAsia"/>
                <w:bCs/>
                <w:sz w:val="24"/>
                <w:szCs w:val="24"/>
                <w:lang w:val="zh-CN"/>
              </w:rPr>
            </w:pPr>
            <w:r>
              <w:rPr>
                <w:rFonts w:ascii="宋体" w:eastAsia="宋体" w:hAnsi="宋体" w:cs="黑体" w:hint="eastAsia"/>
                <w:bCs/>
                <w:sz w:val="24"/>
                <w:szCs w:val="24"/>
              </w:rPr>
              <w:t>4.</w:t>
            </w:r>
            <w:r>
              <w:rPr>
                <w:rFonts w:ascii="宋体" w:eastAsia="宋体" w:hAnsi="宋体" w:cs="黑体" w:hint="eastAsia"/>
                <w:bCs/>
                <w:sz w:val="24"/>
                <w:szCs w:val="24"/>
                <w:lang w:val="zh-CN"/>
              </w:rPr>
              <w:t>师资</w:t>
            </w:r>
            <w:r>
              <w:rPr>
                <w:rFonts w:ascii="宋体" w:eastAsia="宋体" w:hAnsi="宋体" w:cs="黑体" w:hint="eastAsia"/>
                <w:bCs/>
                <w:sz w:val="24"/>
                <w:szCs w:val="24"/>
              </w:rPr>
              <w:t>配备充足</w:t>
            </w:r>
            <w:r>
              <w:rPr>
                <w:rFonts w:ascii="宋体" w:eastAsia="宋体" w:hAnsi="宋体" w:cs="黑体" w:hint="eastAsia"/>
                <w:bCs/>
                <w:sz w:val="24"/>
                <w:szCs w:val="24"/>
                <w:lang w:val="zh-CN"/>
              </w:rPr>
              <w:t>。家政服务与管理专业配备公共基础课、专业基础课、专业核心课、选修课专任教师和实验实训教师，同时聘请行业企业专家进校授课，师资配备</w:t>
            </w:r>
            <w:r>
              <w:rPr>
                <w:rFonts w:ascii="宋体" w:eastAsia="宋体" w:hAnsi="宋体" w:cs="黑体" w:hint="eastAsia"/>
                <w:bCs/>
                <w:sz w:val="24"/>
                <w:szCs w:val="24"/>
              </w:rPr>
              <w:t>齐全，能满足教学需要</w:t>
            </w:r>
            <w:r>
              <w:rPr>
                <w:rFonts w:ascii="宋体" w:eastAsia="宋体" w:hAnsi="宋体" w:cs="黑体" w:hint="eastAsia"/>
                <w:bCs/>
                <w:sz w:val="24"/>
                <w:szCs w:val="24"/>
                <w:lang w:val="zh-CN"/>
              </w:rPr>
              <w:t xml:space="preserve">。  </w:t>
            </w:r>
          </w:p>
          <w:p w14:paraId="296B4917" w14:textId="77777777" w:rsidR="007E1B68" w:rsidRDefault="007E1B68" w:rsidP="00844B43">
            <w:pPr>
              <w:ind w:firstLineChars="200" w:firstLine="480"/>
              <w:rPr>
                <w:rFonts w:ascii="宋体" w:eastAsia="宋体" w:hAnsi="宋体" w:cs="黑体" w:hint="eastAsia"/>
                <w:bCs/>
                <w:sz w:val="24"/>
                <w:szCs w:val="24"/>
                <w:lang w:val="zh-CN"/>
              </w:rPr>
            </w:pPr>
            <w:r>
              <w:rPr>
                <w:rFonts w:ascii="宋体" w:eastAsia="宋体" w:hAnsi="宋体" w:cs="黑体" w:hint="eastAsia"/>
                <w:bCs/>
                <w:sz w:val="24"/>
                <w:szCs w:val="24"/>
              </w:rPr>
              <w:t>5.图书馆藏资源丰富，线上数据库能满足教学要求，有利于开展线上线下混合式教学，有利于培养学生的自主学习能力，丰富学生的课余生活。</w:t>
            </w:r>
          </w:p>
          <w:p w14:paraId="13DFB806" w14:textId="77777777" w:rsidR="007E1B68" w:rsidRDefault="007E1B68" w:rsidP="00844B43">
            <w:pPr>
              <w:ind w:firstLineChars="200" w:firstLine="482"/>
              <w:rPr>
                <w:rFonts w:ascii="黑体" w:eastAsia="黑体" w:hint="eastAsia"/>
                <w:sz w:val="28"/>
                <w:szCs w:val="28"/>
              </w:rPr>
            </w:pPr>
            <w:r>
              <w:rPr>
                <w:rFonts w:ascii="宋体" w:eastAsia="宋体" w:hAnsi="宋体" w:cs="黑体" w:hint="eastAsia"/>
                <w:b/>
                <w:sz w:val="24"/>
                <w:szCs w:val="24"/>
                <w:lang w:val="zh-CN"/>
              </w:rPr>
              <w:t>论证结论：</w:t>
            </w:r>
            <w:r>
              <w:rPr>
                <w:rFonts w:ascii="宋体" w:eastAsia="宋体" w:hAnsi="宋体" w:cs="黑体" w:hint="eastAsia"/>
                <w:bCs/>
                <w:sz w:val="24"/>
                <w:szCs w:val="24"/>
                <w:lang w:val="zh-CN"/>
              </w:rPr>
              <w:t>家政服务与管理专业可以满足</w:t>
            </w:r>
            <w:r>
              <w:rPr>
                <w:rFonts w:ascii="宋体" w:eastAsia="宋体" w:hAnsi="宋体" w:cs="黑体"/>
                <w:bCs/>
                <w:sz w:val="24"/>
                <w:szCs w:val="24"/>
                <w:lang w:val="zh-CN"/>
              </w:rPr>
              <w:t>我省</w:t>
            </w:r>
            <w:r>
              <w:rPr>
                <w:rFonts w:ascii="宋体" w:eastAsia="宋体" w:hAnsi="宋体" w:cs="黑体" w:hint="eastAsia"/>
                <w:bCs/>
                <w:sz w:val="24"/>
                <w:szCs w:val="24"/>
                <w:lang w:val="zh-CN"/>
              </w:rPr>
              <w:t>家政行业对</w:t>
            </w:r>
            <w:r>
              <w:rPr>
                <w:rFonts w:ascii="宋体" w:eastAsia="宋体" w:hAnsi="宋体" w:cs="黑体"/>
                <w:bCs/>
                <w:sz w:val="24"/>
                <w:szCs w:val="24"/>
                <w:lang w:val="zh-CN"/>
              </w:rPr>
              <w:t>专业人才的</w:t>
            </w:r>
            <w:r>
              <w:rPr>
                <w:rFonts w:ascii="宋体" w:eastAsia="宋体" w:hAnsi="宋体" w:cs="黑体" w:hint="eastAsia"/>
                <w:bCs/>
                <w:sz w:val="24"/>
                <w:szCs w:val="24"/>
                <w:lang w:val="zh-CN"/>
              </w:rPr>
              <w:t>需求</w:t>
            </w:r>
            <w:r>
              <w:rPr>
                <w:rFonts w:ascii="宋体" w:eastAsia="宋体" w:hAnsi="宋体" w:cs="黑体"/>
                <w:bCs/>
                <w:sz w:val="24"/>
                <w:szCs w:val="24"/>
                <w:lang w:val="zh-CN"/>
              </w:rPr>
              <w:t>，</w:t>
            </w:r>
            <w:r>
              <w:rPr>
                <w:rFonts w:ascii="宋体" w:eastAsia="宋体" w:hAnsi="宋体" w:cs="黑体" w:hint="eastAsia"/>
                <w:bCs/>
                <w:sz w:val="24"/>
                <w:szCs w:val="24"/>
                <w:lang w:val="zh-CN"/>
              </w:rPr>
              <w:t>与学院的</w:t>
            </w:r>
            <w:r>
              <w:rPr>
                <w:rFonts w:ascii="宋体" w:eastAsia="宋体" w:hAnsi="宋体" w:cs="黑体" w:hint="eastAsia"/>
                <w:bCs/>
                <w:sz w:val="24"/>
                <w:szCs w:val="24"/>
              </w:rPr>
              <w:t>发展</w:t>
            </w:r>
            <w:r>
              <w:rPr>
                <w:rFonts w:ascii="宋体" w:eastAsia="宋体" w:hAnsi="宋体" w:cs="黑体" w:hint="eastAsia"/>
                <w:bCs/>
                <w:sz w:val="24"/>
                <w:szCs w:val="24"/>
                <w:lang w:val="zh-CN"/>
              </w:rPr>
              <w:t>规划相</w:t>
            </w:r>
            <w:r>
              <w:rPr>
                <w:rFonts w:ascii="宋体" w:eastAsia="宋体" w:hAnsi="宋体" w:cs="黑体" w:hint="eastAsia"/>
                <w:bCs/>
                <w:sz w:val="24"/>
                <w:szCs w:val="24"/>
              </w:rPr>
              <w:t>符。该</w:t>
            </w:r>
            <w:r>
              <w:rPr>
                <w:rFonts w:ascii="宋体" w:eastAsia="宋体" w:hAnsi="宋体" w:cs="黑体"/>
                <w:bCs/>
                <w:sz w:val="24"/>
                <w:szCs w:val="24"/>
                <w:lang w:val="zh-CN"/>
              </w:rPr>
              <w:t>专业的</w:t>
            </w:r>
            <w:r>
              <w:rPr>
                <w:rFonts w:ascii="宋体" w:eastAsia="宋体" w:hAnsi="宋体" w:cs="黑体" w:hint="eastAsia"/>
                <w:bCs/>
                <w:sz w:val="24"/>
                <w:szCs w:val="24"/>
              </w:rPr>
              <w:t>人才</w:t>
            </w:r>
            <w:r>
              <w:rPr>
                <w:rFonts w:ascii="宋体" w:eastAsia="宋体" w:hAnsi="宋体" w:cs="黑体"/>
                <w:bCs/>
                <w:sz w:val="24"/>
                <w:szCs w:val="24"/>
                <w:lang w:val="zh-CN"/>
              </w:rPr>
              <w:t>培养目标明确</w:t>
            </w:r>
            <w:r>
              <w:rPr>
                <w:rFonts w:ascii="宋体" w:eastAsia="宋体" w:hAnsi="宋体" w:cs="黑体" w:hint="eastAsia"/>
                <w:bCs/>
                <w:sz w:val="24"/>
                <w:szCs w:val="24"/>
                <w:lang w:val="zh-CN"/>
              </w:rPr>
              <w:t>，</w:t>
            </w:r>
            <w:r>
              <w:rPr>
                <w:rFonts w:ascii="宋体" w:eastAsia="宋体" w:hAnsi="宋体" w:cs="黑体"/>
                <w:bCs/>
                <w:sz w:val="24"/>
                <w:szCs w:val="24"/>
                <w:lang w:val="zh-CN"/>
              </w:rPr>
              <w:t>课程体系设置科学合理</w:t>
            </w:r>
            <w:r>
              <w:rPr>
                <w:rFonts w:ascii="宋体" w:eastAsia="宋体" w:hAnsi="宋体" w:cs="黑体" w:hint="eastAsia"/>
                <w:bCs/>
                <w:sz w:val="24"/>
                <w:szCs w:val="24"/>
                <w:lang w:val="zh-CN"/>
              </w:rPr>
              <w:t>，</w:t>
            </w:r>
            <w:r>
              <w:rPr>
                <w:rFonts w:ascii="宋体" w:eastAsia="宋体" w:hAnsi="宋体" w:cs="黑体"/>
                <w:bCs/>
                <w:sz w:val="24"/>
                <w:szCs w:val="24"/>
                <w:lang w:val="zh-CN"/>
              </w:rPr>
              <w:t>实训</w:t>
            </w:r>
            <w:r>
              <w:rPr>
                <w:rFonts w:ascii="宋体" w:eastAsia="宋体" w:hAnsi="宋体" w:cs="黑体" w:hint="eastAsia"/>
                <w:bCs/>
                <w:sz w:val="24"/>
                <w:szCs w:val="24"/>
              </w:rPr>
              <w:t>设施先进、完善，</w:t>
            </w:r>
            <w:r>
              <w:rPr>
                <w:rFonts w:ascii="宋体" w:eastAsia="宋体" w:hAnsi="宋体" w:cs="黑体"/>
                <w:bCs/>
                <w:sz w:val="24"/>
                <w:szCs w:val="24"/>
                <w:lang w:val="zh-CN"/>
              </w:rPr>
              <w:t>师资</w:t>
            </w:r>
            <w:r>
              <w:rPr>
                <w:rFonts w:ascii="宋体" w:eastAsia="宋体" w:hAnsi="宋体" w:cs="黑体" w:hint="eastAsia"/>
                <w:bCs/>
                <w:sz w:val="24"/>
                <w:szCs w:val="24"/>
              </w:rPr>
              <w:t>配备充足，图书馆资源丰富，符合专业创办条件。</w:t>
            </w:r>
            <w:r>
              <w:rPr>
                <w:rFonts w:ascii="宋体" w:eastAsia="宋体" w:hAnsi="宋体" w:cs="黑体" w:hint="eastAsia"/>
                <w:bCs/>
                <w:sz w:val="24"/>
                <w:szCs w:val="24"/>
                <w:lang w:val="zh-CN"/>
              </w:rPr>
              <w:t>建议加快</w:t>
            </w:r>
            <w:r>
              <w:rPr>
                <w:rFonts w:ascii="宋体" w:eastAsia="宋体" w:hAnsi="宋体" w:cs="黑体" w:hint="eastAsia"/>
                <w:bCs/>
                <w:sz w:val="24"/>
                <w:szCs w:val="24"/>
              </w:rPr>
              <w:t>推进各项</w:t>
            </w:r>
            <w:r>
              <w:rPr>
                <w:rFonts w:ascii="宋体" w:eastAsia="宋体" w:hAnsi="宋体" w:cs="黑体" w:hint="eastAsia"/>
                <w:bCs/>
                <w:sz w:val="24"/>
                <w:szCs w:val="24"/>
                <w:lang w:val="zh-CN"/>
              </w:rPr>
              <w:t>准备工作，以保证2020年</w:t>
            </w:r>
            <w:r>
              <w:rPr>
                <w:rFonts w:ascii="宋体" w:eastAsia="宋体" w:hAnsi="宋体" w:cs="黑体" w:hint="eastAsia"/>
                <w:bCs/>
                <w:sz w:val="24"/>
                <w:szCs w:val="24"/>
              </w:rPr>
              <w:t>顺利招生</w:t>
            </w:r>
            <w:r>
              <w:rPr>
                <w:rFonts w:ascii="宋体" w:eastAsia="宋体" w:hAnsi="宋体" w:cs="黑体" w:hint="eastAsia"/>
                <w:bCs/>
                <w:sz w:val="24"/>
                <w:szCs w:val="24"/>
                <w:lang w:val="zh-CN"/>
              </w:rPr>
              <w:t>。</w:t>
            </w:r>
          </w:p>
          <w:p w14:paraId="08A3684B" w14:textId="77777777" w:rsidR="007E1B68" w:rsidRDefault="007E1B68" w:rsidP="00844B43">
            <w:pPr>
              <w:rPr>
                <w:rFonts w:ascii="黑体" w:eastAsia="黑体" w:hint="eastAsia"/>
              </w:rPr>
            </w:pPr>
            <w:r>
              <w:rPr>
                <w:rFonts w:ascii="黑体" w:eastAsia="黑体" w:hint="eastAsia"/>
              </w:rPr>
              <w:t>专家组成员签名：</w:t>
            </w:r>
          </w:p>
        </w:tc>
      </w:tr>
      <w:tr w:rsidR="007E1B68" w14:paraId="2347CE6C" w14:textId="77777777" w:rsidTr="00844B43">
        <w:tc>
          <w:tcPr>
            <w:tcW w:w="1788" w:type="dxa"/>
            <w:vAlign w:val="center"/>
          </w:tcPr>
          <w:p w14:paraId="05081D73" w14:textId="77777777" w:rsidR="007E1B68" w:rsidRDefault="007E1B68" w:rsidP="00844B43">
            <w:pPr>
              <w:jc w:val="center"/>
              <w:rPr>
                <w:rFonts w:ascii="宋体" w:eastAsia="宋体" w:hAnsi="宋体" w:cs="宋体" w:hint="eastAsia"/>
                <w:sz w:val="24"/>
                <w:szCs w:val="24"/>
              </w:rPr>
            </w:pPr>
            <w:r>
              <w:rPr>
                <w:rFonts w:ascii="宋体" w:eastAsia="宋体" w:hAnsi="宋体" w:cs="宋体" w:hint="eastAsia"/>
                <w:sz w:val="24"/>
                <w:szCs w:val="24"/>
              </w:rPr>
              <w:t>姓名</w:t>
            </w:r>
          </w:p>
        </w:tc>
        <w:tc>
          <w:tcPr>
            <w:tcW w:w="3488" w:type="dxa"/>
            <w:vAlign w:val="center"/>
          </w:tcPr>
          <w:p w14:paraId="235E8A8A" w14:textId="77777777" w:rsidR="007E1B68" w:rsidRDefault="007E1B68" w:rsidP="00844B43">
            <w:pPr>
              <w:jc w:val="center"/>
              <w:rPr>
                <w:rFonts w:ascii="宋体" w:eastAsia="宋体" w:hAnsi="宋体" w:cs="宋体" w:hint="eastAsia"/>
                <w:sz w:val="24"/>
                <w:szCs w:val="24"/>
              </w:rPr>
            </w:pPr>
            <w:r>
              <w:rPr>
                <w:rFonts w:ascii="宋体" w:eastAsia="宋体" w:hAnsi="宋体" w:cs="宋体" w:hint="eastAsia"/>
                <w:sz w:val="24"/>
                <w:szCs w:val="24"/>
              </w:rPr>
              <w:t>工作单位</w:t>
            </w:r>
          </w:p>
        </w:tc>
        <w:tc>
          <w:tcPr>
            <w:tcW w:w="1519" w:type="dxa"/>
            <w:vAlign w:val="center"/>
          </w:tcPr>
          <w:p w14:paraId="7CF587BA" w14:textId="77777777" w:rsidR="007E1B68" w:rsidRDefault="007E1B68" w:rsidP="00844B43">
            <w:pPr>
              <w:jc w:val="center"/>
              <w:rPr>
                <w:rFonts w:ascii="宋体" w:eastAsia="宋体" w:hAnsi="宋体" w:cs="宋体" w:hint="eastAsia"/>
                <w:sz w:val="24"/>
                <w:szCs w:val="24"/>
              </w:rPr>
            </w:pPr>
            <w:r>
              <w:rPr>
                <w:rFonts w:ascii="宋体" w:eastAsia="宋体" w:hAnsi="宋体" w:cs="宋体" w:hint="eastAsia"/>
                <w:sz w:val="24"/>
                <w:szCs w:val="24"/>
              </w:rPr>
              <w:t>职务、职称</w:t>
            </w:r>
          </w:p>
        </w:tc>
        <w:tc>
          <w:tcPr>
            <w:tcW w:w="2265" w:type="dxa"/>
            <w:vAlign w:val="center"/>
          </w:tcPr>
          <w:p w14:paraId="7264E23A" w14:textId="77777777" w:rsidR="007E1B68" w:rsidRDefault="007E1B68" w:rsidP="00844B43">
            <w:pPr>
              <w:jc w:val="center"/>
              <w:rPr>
                <w:rFonts w:ascii="宋体" w:eastAsia="宋体" w:hAnsi="宋体" w:cs="宋体" w:hint="eastAsia"/>
                <w:sz w:val="24"/>
                <w:szCs w:val="24"/>
              </w:rPr>
            </w:pPr>
            <w:r>
              <w:rPr>
                <w:rFonts w:ascii="宋体" w:eastAsia="宋体" w:hAnsi="宋体" w:cs="宋体" w:hint="eastAsia"/>
                <w:sz w:val="24"/>
                <w:szCs w:val="24"/>
              </w:rPr>
              <w:t>签名</w:t>
            </w:r>
          </w:p>
        </w:tc>
      </w:tr>
      <w:tr w:rsidR="007E1B68" w14:paraId="17165E40" w14:textId="77777777" w:rsidTr="00844B43">
        <w:tc>
          <w:tcPr>
            <w:tcW w:w="1788" w:type="dxa"/>
          </w:tcPr>
          <w:p w14:paraId="14C6C8BF" w14:textId="77777777" w:rsidR="007E1B68" w:rsidRDefault="007E1B68" w:rsidP="00844B43">
            <w:pPr>
              <w:jc w:val="center"/>
              <w:rPr>
                <w:rFonts w:ascii="宋体" w:eastAsia="宋体" w:hAnsi="宋体" w:cs="宋体" w:hint="eastAsia"/>
                <w:sz w:val="24"/>
                <w:szCs w:val="24"/>
              </w:rPr>
            </w:pPr>
            <w:r>
              <w:rPr>
                <w:rFonts w:ascii="宋体" w:eastAsia="宋体" w:hAnsi="宋体" w:cs="宋体" w:hint="eastAsia"/>
                <w:sz w:val="24"/>
                <w:szCs w:val="24"/>
              </w:rPr>
              <w:t>杜晓娟</w:t>
            </w:r>
          </w:p>
        </w:tc>
        <w:tc>
          <w:tcPr>
            <w:tcW w:w="3488" w:type="dxa"/>
          </w:tcPr>
          <w:p w14:paraId="2910141D" w14:textId="77777777" w:rsidR="007E1B68" w:rsidRDefault="007E1B68" w:rsidP="00844B43">
            <w:pPr>
              <w:jc w:val="left"/>
              <w:rPr>
                <w:rFonts w:ascii="宋体" w:eastAsia="宋体" w:hAnsi="宋体" w:cs="宋体" w:hint="eastAsia"/>
                <w:sz w:val="24"/>
                <w:szCs w:val="24"/>
              </w:rPr>
            </w:pPr>
            <w:r>
              <w:rPr>
                <w:rFonts w:ascii="宋体" w:eastAsia="宋体" w:hAnsi="宋体" w:cs="宋体" w:hint="eastAsia"/>
                <w:sz w:val="24"/>
                <w:szCs w:val="24"/>
              </w:rPr>
              <w:t>广东省好心家政集团</w:t>
            </w:r>
          </w:p>
        </w:tc>
        <w:tc>
          <w:tcPr>
            <w:tcW w:w="1519" w:type="dxa"/>
          </w:tcPr>
          <w:p w14:paraId="68E0765F" w14:textId="77777777" w:rsidR="007E1B68" w:rsidRDefault="007E1B68" w:rsidP="00844B43">
            <w:pPr>
              <w:jc w:val="center"/>
              <w:rPr>
                <w:rFonts w:ascii="宋体" w:eastAsia="宋体" w:hAnsi="宋体" w:cs="宋体" w:hint="eastAsia"/>
                <w:sz w:val="24"/>
                <w:szCs w:val="24"/>
              </w:rPr>
            </w:pPr>
            <w:r>
              <w:rPr>
                <w:rFonts w:ascii="宋体" w:eastAsia="宋体" w:hAnsi="宋体" w:cs="宋体" w:hint="eastAsia"/>
                <w:sz w:val="24"/>
                <w:szCs w:val="24"/>
              </w:rPr>
              <w:t>董事长</w:t>
            </w:r>
          </w:p>
        </w:tc>
        <w:tc>
          <w:tcPr>
            <w:tcW w:w="2265" w:type="dxa"/>
          </w:tcPr>
          <w:p w14:paraId="062A128D" w14:textId="77777777" w:rsidR="007E1B68" w:rsidRDefault="007E1B68" w:rsidP="00844B43">
            <w:pPr>
              <w:jc w:val="center"/>
              <w:rPr>
                <w:rFonts w:ascii="宋体" w:eastAsia="宋体" w:hAnsi="宋体" w:cs="宋体" w:hint="eastAsia"/>
                <w:sz w:val="24"/>
                <w:szCs w:val="24"/>
              </w:rPr>
            </w:pPr>
          </w:p>
        </w:tc>
      </w:tr>
      <w:tr w:rsidR="007E1B68" w14:paraId="48E18348" w14:textId="77777777" w:rsidTr="00844B43">
        <w:tc>
          <w:tcPr>
            <w:tcW w:w="1788" w:type="dxa"/>
          </w:tcPr>
          <w:p w14:paraId="502A8B79" w14:textId="77777777" w:rsidR="007E1B68" w:rsidRDefault="007E1B68" w:rsidP="00844B43">
            <w:pPr>
              <w:jc w:val="center"/>
              <w:rPr>
                <w:rFonts w:ascii="宋体" w:eastAsia="宋体" w:hAnsi="宋体" w:cs="宋体" w:hint="eastAsia"/>
                <w:sz w:val="24"/>
                <w:szCs w:val="24"/>
              </w:rPr>
            </w:pPr>
            <w:r>
              <w:rPr>
                <w:rFonts w:ascii="宋体" w:eastAsia="宋体" w:hAnsi="宋体" w:cs="宋体" w:hint="eastAsia"/>
                <w:sz w:val="24"/>
                <w:szCs w:val="24"/>
              </w:rPr>
              <w:t>杨伟坤</w:t>
            </w:r>
          </w:p>
        </w:tc>
        <w:tc>
          <w:tcPr>
            <w:tcW w:w="3488" w:type="dxa"/>
          </w:tcPr>
          <w:p w14:paraId="0B359314" w14:textId="77777777" w:rsidR="007E1B68" w:rsidRDefault="007E1B68" w:rsidP="00844B43">
            <w:pPr>
              <w:jc w:val="left"/>
              <w:rPr>
                <w:rFonts w:ascii="宋体" w:eastAsia="宋体" w:hAnsi="宋体" w:cs="宋体" w:hint="eastAsia"/>
                <w:sz w:val="24"/>
                <w:szCs w:val="24"/>
              </w:rPr>
            </w:pPr>
            <w:r>
              <w:rPr>
                <w:rFonts w:ascii="宋体" w:eastAsia="宋体" w:hAnsi="宋体" w:cs="宋体" w:hint="eastAsia"/>
                <w:sz w:val="24"/>
                <w:szCs w:val="24"/>
              </w:rPr>
              <w:t>广东萌蕊健康管理有限公司</w:t>
            </w:r>
          </w:p>
        </w:tc>
        <w:tc>
          <w:tcPr>
            <w:tcW w:w="1519" w:type="dxa"/>
          </w:tcPr>
          <w:p w14:paraId="21580BE2" w14:textId="77777777" w:rsidR="007E1B68" w:rsidRDefault="007E1B68" w:rsidP="00844B43">
            <w:pPr>
              <w:jc w:val="center"/>
              <w:rPr>
                <w:rFonts w:ascii="宋体" w:eastAsia="宋体" w:hAnsi="宋体" w:cs="宋体" w:hint="eastAsia"/>
                <w:sz w:val="24"/>
                <w:szCs w:val="24"/>
              </w:rPr>
            </w:pPr>
            <w:r>
              <w:rPr>
                <w:rFonts w:ascii="宋体" w:eastAsia="宋体" w:hAnsi="宋体" w:cs="宋体" w:hint="eastAsia"/>
                <w:sz w:val="24"/>
                <w:szCs w:val="24"/>
              </w:rPr>
              <w:t>董事长</w:t>
            </w:r>
          </w:p>
        </w:tc>
        <w:tc>
          <w:tcPr>
            <w:tcW w:w="2265" w:type="dxa"/>
          </w:tcPr>
          <w:p w14:paraId="49CC979F" w14:textId="77777777" w:rsidR="007E1B68" w:rsidRDefault="007E1B68" w:rsidP="00844B43">
            <w:pPr>
              <w:jc w:val="center"/>
              <w:rPr>
                <w:rFonts w:ascii="宋体" w:eastAsia="宋体" w:hAnsi="宋体" w:cs="宋体" w:hint="eastAsia"/>
                <w:sz w:val="24"/>
                <w:szCs w:val="24"/>
              </w:rPr>
            </w:pPr>
          </w:p>
        </w:tc>
      </w:tr>
      <w:tr w:rsidR="007E1B68" w14:paraId="54C7F537" w14:textId="77777777" w:rsidTr="00844B43">
        <w:tc>
          <w:tcPr>
            <w:tcW w:w="1788" w:type="dxa"/>
          </w:tcPr>
          <w:p w14:paraId="0E7636CD" w14:textId="77777777" w:rsidR="007E1B68" w:rsidRDefault="007E1B68" w:rsidP="00844B43">
            <w:pPr>
              <w:jc w:val="center"/>
              <w:rPr>
                <w:rFonts w:ascii="宋体" w:eastAsia="宋体" w:hAnsi="宋体" w:cs="宋体" w:hint="eastAsia"/>
                <w:sz w:val="24"/>
                <w:szCs w:val="24"/>
              </w:rPr>
            </w:pPr>
            <w:r>
              <w:rPr>
                <w:rFonts w:ascii="宋体" w:eastAsia="宋体" w:hAnsi="宋体" w:cs="宋体" w:hint="eastAsia"/>
                <w:sz w:val="24"/>
                <w:szCs w:val="24"/>
              </w:rPr>
              <w:t>王洁艳</w:t>
            </w:r>
          </w:p>
        </w:tc>
        <w:tc>
          <w:tcPr>
            <w:tcW w:w="3488" w:type="dxa"/>
          </w:tcPr>
          <w:p w14:paraId="6821218C" w14:textId="77777777" w:rsidR="007E1B68" w:rsidRDefault="007E1B68" w:rsidP="00844B43">
            <w:pPr>
              <w:jc w:val="left"/>
              <w:rPr>
                <w:rFonts w:ascii="宋体" w:eastAsia="宋体" w:hAnsi="宋体" w:cs="宋体" w:hint="eastAsia"/>
                <w:sz w:val="24"/>
                <w:szCs w:val="24"/>
              </w:rPr>
            </w:pPr>
            <w:r>
              <w:rPr>
                <w:rFonts w:ascii="宋体" w:eastAsia="宋体" w:hAnsi="宋体" w:cs="宋体" w:hint="eastAsia"/>
                <w:sz w:val="24"/>
                <w:szCs w:val="24"/>
              </w:rPr>
              <w:t>广东茂名健康职业学院</w:t>
            </w:r>
          </w:p>
        </w:tc>
        <w:tc>
          <w:tcPr>
            <w:tcW w:w="1519" w:type="dxa"/>
          </w:tcPr>
          <w:p w14:paraId="5A10F836" w14:textId="77777777" w:rsidR="007E1B68" w:rsidRDefault="007E1B68" w:rsidP="00844B43">
            <w:pPr>
              <w:jc w:val="center"/>
              <w:rPr>
                <w:rFonts w:ascii="宋体" w:eastAsia="宋体" w:hAnsi="宋体" w:cs="宋体" w:hint="eastAsia"/>
                <w:sz w:val="24"/>
                <w:szCs w:val="24"/>
              </w:rPr>
            </w:pPr>
            <w:r>
              <w:rPr>
                <w:rFonts w:ascii="宋体" w:eastAsia="宋体" w:hAnsi="宋体" w:cs="宋体" w:hint="eastAsia"/>
                <w:sz w:val="24"/>
                <w:szCs w:val="24"/>
              </w:rPr>
              <w:t>高级讲师</w:t>
            </w:r>
          </w:p>
        </w:tc>
        <w:tc>
          <w:tcPr>
            <w:tcW w:w="2265" w:type="dxa"/>
          </w:tcPr>
          <w:p w14:paraId="580F0F39" w14:textId="77777777" w:rsidR="007E1B68" w:rsidRDefault="007E1B68" w:rsidP="00844B43">
            <w:pPr>
              <w:jc w:val="center"/>
              <w:rPr>
                <w:rFonts w:ascii="宋体" w:eastAsia="宋体" w:hAnsi="宋体" w:cs="宋体" w:hint="eastAsia"/>
                <w:sz w:val="24"/>
                <w:szCs w:val="24"/>
              </w:rPr>
            </w:pPr>
          </w:p>
        </w:tc>
      </w:tr>
      <w:tr w:rsidR="007E1B68" w14:paraId="2800D0A4" w14:textId="77777777" w:rsidTr="00844B43">
        <w:tc>
          <w:tcPr>
            <w:tcW w:w="1788" w:type="dxa"/>
          </w:tcPr>
          <w:p w14:paraId="16173452" w14:textId="77777777" w:rsidR="007E1B68" w:rsidRDefault="007E1B68" w:rsidP="00844B43">
            <w:pPr>
              <w:jc w:val="center"/>
              <w:rPr>
                <w:rFonts w:ascii="宋体" w:eastAsia="宋体" w:hAnsi="宋体" w:cs="宋体" w:hint="eastAsia"/>
                <w:sz w:val="24"/>
                <w:szCs w:val="24"/>
              </w:rPr>
            </w:pPr>
            <w:r>
              <w:rPr>
                <w:rFonts w:ascii="宋体" w:eastAsia="宋体" w:hAnsi="宋体" w:cs="宋体" w:hint="eastAsia"/>
                <w:sz w:val="24"/>
                <w:szCs w:val="24"/>
              </w:rPr>
              <w:t>李祎</w:t>
            </w:r>
          </w:p>
        </w:tc>
        <w:tc>
          <w:tcPr>
            <w:tcW w:w="3488" w:type="dxa"/>
          </w:tcPr>
          <w:p w14:paraId="133EF280" w14:textId="77777777" w:rsidR="007E1B68" w:rsidRDefault="007E1B68" w:rsidP="00844B43">
            <w:pPr>
              <w:jc w:val="left"/>
              <w:rPr>
                <w:rFonts w:ascii="宋体" w:eastAsia="宋体" w:hAnsi="宋体" w:cs="宋体" w:hint="eastAsia"/>
                <w:sz w:val="24"/>
                <w:szCs w:val="24"/>
              </w:rPr>
            </w:pPr>
            <w:r>
              <w:rPr>
                <w:rFonts w:ascii="宋体" w:eastAsia="宋体" w:hAnsi="宋体" w:cs="宋体" w:hint="eastAsia"/>
                <w:sz w:val="24"/>
                <w:szCs w:val="24"/>
              </w:rPr>
              <w:t>广东茂名健康职业学院</w:t>
            </w:r>
          </w:p>
        </w:tc>
        <w:tc>
          <w:tcPr>
            <w:tcW w:w="1519" w:type="dxa"/>
          </w:tcPr>
          <w:p w14:paraId="70E9E1A1" w14:textId="77777777" w:rsidR="007E1B68" w:rsidRDefault="007E1B68" w:rsidP="00844B43">
            <w:pPr>
              <w:jc w:val="center"/>
              <w:rPr>
                <w:rFonts w:ascii="宋体" w:eastAsia="宋体" w:hAnsi="宋体" w:cs="宋体" w:hint="eastAsia"/>
                <w:sz w:val="24"/>
                <w:szCs w:val="24"/>
              </w:rPr>
            </w:pPr>
            <w:r>
              <w:rPr>
                <w:rFonts w:ascii="宋体" w:eastAsia="宋体" w:hAnsi="宋体" w:cs="宋体" w:hint="eastAsia"/>
                <w:sz w:val="24"/>
                <w:szCs w:val="24"/>
              </w:rPr>
              <w:t>副教授</w:t>
            </w:r>
          </w:p>
        </w:tc>
        <w:tc>
          <w:tcPr>
            <w:tcW w:w="2265" w:type="dxa"/>
          </w:tcPr>
          <w:p w14:paraId="5781C21E" w14:textId="77777777" w:rsidR="007E1B68" w:rsidRDefault="007E1B68" w:rsidP="00844B43">
            <w:pPr>
              <w:jc w:val="center"/>
              <w:rPr>
                <w:rFonts w:ascii="宋体" w:eastAsia="宋体" w:hAnsi="宋体" w:cs="宋体" w:hint="eastAsia"/>
                <w:sz w:val="24"/>
                <w:szCs w:val="24"/>
              </w:rPr>
            </w:pPr>
          </w:p>
        </w:tc>
      </w:tr>
      <w:tr w:rsidR="007E1B68" w14:paraId="4F2888AC" w14:textId="77777777" w:rsidTr="00844B43">
        <w:tc>
          <w:tcPr>
            <w:tcW w:w="1788" w:type="dxa"/>
          </w:tcPr>
          <w:p w14:paraId="4250F1F4" w14:textId="77777777" w:rsidR="007E1B68" w:rsidRDefault="007E1B68" w:rsidP="00844B43">
            <w:pPr>
              <w:jc w:val="center"/>
              <w:rPr>
                <w:rFonts w:ascii="宋体" w:eastAsia="宋体" w:hAnsi="宋体" w:cs="宋体" w:hint="eastAsia"/>
                <w:sz w:val="24"/>
                <w:szCs w:val="24"/>
              </w:rPr>
            </w:pPr>
            <w:r>
              <w:rPr>
                <w:rFonts w:ascii="宋体" w:eastAsia="宋体" w:hAnsi="宋体" w:cs="宋体" w:hint="eastAsia"/>
                <w:sz w:val="24"/>
                <w:szCs w:val="24"/>
              </w:rPr>
              <w:t>姚美霞</w:t>
            </w:r>
          </w:p>
        </w:tc>
        <w:tc>
          <w:tcPr>
            <w:tcW w:w="3488" w:type="dxa"/>
          </w:tcPr>
          <w:p w14:paraId="365EF755" w14:textId="77777777" w:rsidR="007E1B68" w:rsidRDefault="007E1B68" w:rsidP="00844B43">
            <w:pPr>
              <w:jc w:val="left"/>
              <w:rPr>
                <w:rFonts w:ascii="宋体" w:eastAsia="宋体" w:hAnsi="宋体" w:cs="宋体" w:hint="eastAsia"/>
                <w:sz w:val="24"/>
                <w:szCs w:val="24"/>
              </w:rPr>
            </w:pPr>
            <w:r>
              <w:rPr>
                <w:rFonts w:ascii="宋体" w:eastAsia="宋体" w:hAnsi="宋体" w:cs="宋体" w:hint="eastAsia"/>
                <w:sz w:val="24"/>
                <w:szCs w:val="24"/>
              </w:rPr>
              <w:t>茂名市人民医院</w:t>
            </w:r>
          </w:p>
        </w:tc>
        <w:tc>
          <w:tcPr>
            <w:tcW w:w="1519" w:type="dxa"/>
          </w:tcPr>
          <w:p w14:paraId="74433B9C" w14:textId="77777777" w:rsidR="007E1B68" w:rsidRDefault="007E1B68" w:rsidP="00844B43">
            <w:pPr>
              <w:jc w:val="center"/>
              <w:rPr>
                <w:rFonts w:ascii="宋体" w:eastAsia="宋体" w:hAnsi="宋体" w:cs="宋体" w:hint="eastAsia"/>
                <w:sz w:val="24"/>
                <w:szCs w:val="24"/>
              </w:rPr>
            </w:pPr>
            <w:r>
              <w:rPr>
                <w:rFonts w:ascii="宋体" w:eastAsia="宋体" w:hAnsi="宋体" w:cs="宋体" w:hint="eastAsia"/>
                <w:sz w:val="24"/>
                <w:szCs w:val="24"/>
              </w:rPr>
              <w:t>主任护师</w:t>
            </w:r>
          </w:p>
        </w:tc>
        <w:tc>
          <w:tcPr>
            <w:tcW w:w="2265" w:type="dxa"/>
          </w:tcPr>
          <w:p w14:paraId="5252D7AA" w14:textId="77777777" w:rsidR="007E1B68" w:rsidRDefault="007E1B68" w:rsidP="00844B43">
            <w:pPr>
              <w:jc w:val="center"/>
              <w:rPr>
                <w:rFonts w:ascii="宋体" w:eastAsia="宋体" w:hAnsi="宋体" w:cs="宋体" w:hint="eastAsia"/>
                <w:sz w:val="24"/>
                <w:szCs w:val="24"/>
              </w:rPr>
            </w:pPr>
          </w:p>
        </w:tc>
      </w:tr>
    </w:tbl>
    <w:p w14:paraId="6110083F" w14:textId="77777777" w:rsidR="007E1B68" w:rsidRDefault="007E1B68" w:rsidP="007E1B68">
      <w:pPr>
        <w:jc w:val="left"/>
        <w:rPr>
          <w:rFonts w:ascii="黑体" w:eastAsia="黑体" w:hint="eastAsia"/>
        </w:rPr>
      </w:pPr>
      <w:r>
        <w:rPr>
          <w:rFonts w:ascii="黑体" w:eastAsia="黑体" w:hint="eastAsia"/>
        </w:rPr>
        <w:t>二、茂名健康职业学院新设家政服务与管理专业可行性论证报告</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96"/>
      </w:tblGrid>
      <w:tr w:rsidR="007E1B68" w14:paraId="121EE7AE" w14:textId="77777777" w:rsidTr="00844B43">
        <w:tc>
          <w:tcPr>
            <w:tcW w:w="9060" w:type="dxa"/>
          </w:tcPr>
          <w:p w14:paraId="3F1949F4" w14:textId="77777777" w:rsidR="007E1B68" w:rsidRDefault="007E1B68" w:rsidP="00844B43">
            <w:pPr>
              <w:spacing w:line="500" w:lineRule="exact"/>
              <w:ind w:firstLineChars="200" w:firstLine="480"/>
              <w:rPr>
                <w:rFonts w:ascii="宋体" w:eastAsia="宋体" w:hAnsi="宋体" w:cs="黑体" w:hint="eastAsia"/>
                <w:bCs/>
                <w:sz w:val="24"/>
                <w:szCs w:val="24"/>
              </w:rPr>
            </w:pPr>
            <w:r>
              <w:rPr>
                <w:rFonts w:ascii="宋体" w:eastAsia="宋体" w:hAnsi="宋体" w:cs="黑体" w:hint="eastAsia"/>
                <w:bCs/>
                <w:sz w:val="24"/>
                <w:szCs w:val="24"/>
              </w:rPr>
              <w:t>国家2019年6月出台的《关于促进家政服务业提质扩容的意见》指出，家政服务业作为新兴产业，对促进就业、精准脱贫、保障民生具有重要作用。</w:t>
            </w:r>
            <w:r>
              <w:rPr>
                <w:rFonts w:ascii="宋体" w:eastAsia="宋体" w:hAnsi="宋体" w:cs="黑体" w:hint="eastAsia"/>
                <w:bCs/>
                <w:sz w:val="24"/>
                <w:szCs w:val="24"/>
              </w:rPr>
              <w:lastRenderedPageBreak/>
              <w:t>每个省份原则上至少有一所本科高校和若干所职业院校开设家政服务相关专业。高职扩招专项工作向家政等领域倾斜，扩大中高职贯通培养招生规模。同时，随着城乡居民收入水平不断提高，消费能力不断增强，加之新型城镇化、人口老龄化和全面二孩政策落实等多种因素的综合影响，家政服务需求不断提升。因此，响应国家政策，顺应社会需求，根据广东省家政服务行业的状况，以及我校总体建设、专业相关师资队伍建设、实验室建设、实习实践基地建设等办学水平条件，我校面向社会，培养家政服务与管理人才是必要的、可行的。</w:t>
            </w:r>
          </w:p>
          <w:p w14:paraId="4836F327" w14:textId="77777777" w:rsidR="007E1B68" w:rsidRDefault="007E1B68" w:rsidP="00844B43">
            <w:pPr>
              <w:spacing w:line="500" w:lineRule="exact"/>
              <w:ind w:firstLineChars="200" w:firstLine="482"/>
              <w:rPr>
                <w:rFonts w:ascii="宋体" w:eastAsia="宋体" w:hAnsi="宋体" w:cs="黑体"/>
                <w:b/>
                <w:sz w:val="24"/>
                <w:szCs w:val="24"/>
              </w:rPr>
            </w:pPr>
            <w:r>
              <w:rPr>
                <w:rFonts w:ascii="宋体" w:eastAsia="宋体" w:hAnsi="宋体" w:cs="黑体" w:hint="eastAsia"/>
                <w:b/>
                <w:sz w:val="24"/>
                <w:szCs w:val="24"/>
              </w:rPr>
              <w:t>一、开设家政服务与管理专业的理由</w:t>
            </w:r>
          </w:p>
          <w:p w14:paraId="7F1AED04" w14:textId="77777777" w:rsidR="007E1B68" w:rsidRDefault="007E1B68" w:rsidP="00844B43">
            <w:pPr>
              <w:spacing w:line="500" w:lineRule="exact"/>
              <w:ind w:firstLineChars="200" w:firstLine="482"/>
              <w:rPr>
                <w:rFonts w:ascii="黑体" w:eastAsia="黑体" w:hint="eastAsia"/>
              </w:rPr>
            </w:pPr>
            <w:r>
              <w:rPr>
                <w:rFonts w:ascii="宋体" w:eastAsia="宋体" w:hAnsi="宋体" w:cs="黑体" w:hint="eastAsia"/>
                <w:b/>
                <w:sz w:val="24"/>
                <w:szCs w:val="24"/>
              </w:rPr>
              <w:t>（一）申请增设本专业的必要性</w:t>
            </w:r>
          </w:p>
          <w:p w14:paraId="4703A817" w14:textId="77777777" w:rsidR="007E1B68" w:rsidRDefault="007E1B68" w:rsidP="00844B43">
            <w:pPr>
              <w:spacing w:line="500" w:lineRule="exact"/>
              <w:ind w:firstLineChars="200" w:firstLine="482"/>
              <w:rPr>
                <w:rFonts w:ascii="宋体" w:eastAsia="宋体" w:hAnsi="宋体" w:cs="黑体" w:hint="eastAsia"/>
                <w:b/>
                <w:sz w:val="24"/>
                <w:szCs w:val="24"/>
                <w:lang w:val="zh-CN"/>
              </w:rPr>
            </w:pPr>
            <w:r>
              <w:rPr>
                <w:rFonts w:ascii="宋体" w:eastAsia="宋体" w:hAnsi="宋体" w:cs="黑体" w:hint="eastAsia"/>
                <w:b/>
                <w:sz w:val="24"/>
                <w:szCs w:val="24"/>
              </w:rPr>
              <w:t>1.</w:t>
            </w:r>
            <w:r>
              <w:rPr>
                <w:rFonts w:ascii="宋体" w:eastAsia="宋体" w:hAnsi="宋体" w:cs="黑体" w:hint="eastAsia"/>
                <w:b/>
                <w:sz w:val="24"/>
                <w:szCs w:val="24"/>
                <w:lang w:val="zh-CN"/>
              </w:rPr>
              <w:t>增设家政服务与管理专业是响应国家政策要求</w:t>
            </w:r>
          </w:p>
          <w:p w14:paraId="72545B16" w14:textId="77777777" w:rsidR="007E1B68" w:rsidRDefault="007E1B68" w:rsidP="00844B43">
            <w:pPr>
              <w:spacing w:line="500" w:lineRule="exact"/>
              <w:ind w:firstLineChars="200" w:firstLine="480"/>
              <w:rPr>
                <w:rFonts w:ascii="宋体" w:eastAsia="宋体" w:hAnsi="宋体" w:cs="黑体" w:hint="eastAsia"/>
                <w:bCs/>
                <w:sz w:val="24"/>
                <w:szCs w:val="24"/>
              </w:rPr>
            </w:pPr>
            <w:r>
              <w:rPr>
                <w:rFonts w:ascii="宋体" w:eastAsia="宋体" w:hAnsi="宋体" w:cs="黑体" w:hint="eastAsia"/>
                <w:bCs/>
                <w:sz w:val="24"/>
                <w:szCs w:val="24"/>
                <w:lang w:val="zh-CN"/>
              </w:rPr>
              <w:t>家政服务业作为新兴产业，对促进就业、精准脱贫、保障民生具有重要作用。加快家政业的发展，发挥家政业的服务优势，是加快发展现代服务业的必然要求，对促进消费、改善民生、扩大就业具有重要的意义。家政服务与管理专业是家政服务业的重要组成部分，建设家政专业、培养家政专业人才是发展家政业的重要内容，是贯彻落实国务院办公厅《关于促进家政服务业提质扩容的意见》、教育部等七部门《关于教育支持社会服务产业发展</w:t>
            </w:r>
            <w:r>
              <w:rPr>
                <w:rFonts w:ascii="宋体" w:eastAsia="宋体" w:hAnsi="宋体" w:cs="黑体" w:hint="eastAsia"/>
                <w:bCs/>
                <w:sz w:val="24"/>
                <w:szCs w:val="24"/>
              </w:rPr>
              <w:t xml:space="preserve"> 提高紧缺人才培养培训质量的意见</w:t>
            </w:r>
            <w:r>
              <w:rPr>
                <w:rFonts w:ascii="宋体" w:eastAsia="宋体" w:hAnsi="宋体" w:cs="黑体" w:hint="eastAsia"/>
                <w:bCs/>
                <w:sz w:val="24"/>
                <w:szCs w:val="24"/>
                <w:lang w:val="zh-CN"/>
              </w:rPr>
              <w:t>》、国家发展改革委《服务业创新发展大纲（2017—2025年）》的通知、商务部关于《居民生活服务业发展“十三五”规划》的通知、</w:t>
            </w:r>
            <w:r>
              <w:rPr>
                <w:rFonts w:ascii="宋体" w:eastAsia="宋体" w:hAnsi="宋体" w:cs="黑体" w:hint="eastAsia"/>
                <w:bCs/>
                <w:sz w:val="24"/>
                <w:szCs w:val="24"/>
              </w:rPr>
              <w:t>人力资源社会保障部办公厅全国妇联办公厅关于《巾帼家政服务专项培训工程实施方案》通知等的具体体现，体现了《家政服务与管理》专业关于家政服务于管理人才的人才培养要求。</w:t>
            </w:r>
          </w:p>
          <w:p w14:paraId="293747F1" w14:textId="77777777" w:rsidR="007E1B68" w:rsidRDefault="007E1B68" w:rsidP="00844B43">
            <w:pPr>
              <w:spacing w:line="500" w:lineRule="exact"/>
              <w:ind w:firstLineChars="200" w:firstLine="480"/>
              <w:rPr>
                <w:rFonts w:ascii="宋体" w:eastAsia="宋体" w:hAnsi="宋体" w:cs="黑体" w:hint="eastAsia"/>
                <w:bCs/>
                <w:sz w:val="24"/>
                <w:szCs w:val="24"/>
              </w:rPr>
            </w:pPr>
            <w:r>
              <w:rPr>
                <w:rFonts w:ascii="宋体" w:eastAsia="宋体" w:hAnsi="宋体" w:cs="黑体" w:hint="eastAsia"/>
                <w:bCs/>
                <w:sz w:val="24"/>
                <w:szCs w:val="24"/>
                <w:lang w:val="zh-CN"/>
              </w:rPr>
              <w:t>家政服务业在广东有着良好的发展氛围。几年前广东省就出台政策优待家政服务人员。广东省人社厅联合省妇联多次分别赴广州、江门、惠州、清远、深圳、茂名、韶关等市深入开展调研，广泛收集整理制约家政服务发展意见建议。人社部门多次组织召开行业、院校、企业、部门代表座谈会，着力补短板、强弱项，从突出抓好技能提升、引导劳动者从事家政服务业、强化政策支持等多方面提出22项具体举措，出台《广东省实施“南粤家政”工程促进就业工</w:t>
            </w:r>
            <w:r>
              <w:rPr>
                <w:rFonts w:ascii="宋体" w:eastAsia="宋体" w:hAnsi="宋体" w:cs="黑体" w:hint="eastAsia"/>
                <w:bCs/>
                <w:sz w:val="24"/>
                <w:szCs w:val="24"/>
                <w:lang w:val="zh-CN"/>
              </w:rPr>
              <w:lastRenderedPageBreak/>
              <w:t>作方案》，启动广东“南粤家政”工程，重点培训“母婴”、“居家”、“养老”和“医疗护理”4个项目，切实解决制约家政服务发展的瓶颈，全力破解家政服务难题。值得一提的是，为提高整个家政行业服务人员的技能水平，《方案》从供给侧入手，要求加大技工</w:t>
            </w:r>
            <w:r>
              <w:rPr>
                <w:rFonts w:ascii="宋体" w:eastAsia="宋体" w:hAnsi="宋体" w:cs="黑体" w:hint="eastAsia"/>
                <w:bCs/>
                <w:sz w:val="24"/>
                <w:szCs w:val="24"/>
              </w:rPr>
              <w:t>学校</w:t>
            </w:r>
            <w:r>
              <w:rPr>
                <w:rFonts w:ascii="宋体" w:eastAsia="宋体" w:hAnsi="宋体" w:cs="黑体" w:hint="eastAsia"/>
                <w:bCs/>
                <w:sz w:val="24"/>
                <w:szCs w:val="24"/>
                <w:lang w:val="zh-CN"/>
              </w:rPr>
              <w:t>培养培训力度，鼓励全省技工</w:t>
            </w:r>
            <w:r>
              <w:rPr>
                <w:rFonts w:ascii="宋体" w:eastAsia="宋体" w:hAnsi="宋体" w:cs="黑体" w:hint="eastAsia"/>
                <w:bCs/>
                <w:sz w:val="24"/>
                <w:szCs w:val="24"/>
              </w:rPr>
              <w:t>学校</w:t>
            </w:r>
            <w:r>
              <w:rPr>
                <w:rFonts w:ascii="宋体" w:eastAsia="宋体" w:hAnsi="宋体" w:cs="黑体" w:hint="eastAsia"/>
                <w:bCs/>
                <w:sz w:val="24"/>
                <w:szCs w:val="24"/>
                <w:lang w:val="zh-CN"/>
              </w:rPr>
              <w:t>根据市场需求开设家政服务专业；鼓励各类培训机构开展家政服务培训等。</w:t>
            </w:r>
            <w:r>
              <w:rPr>
                <w:rFonts w:ascii="宋体" w:eastAsia="宋体" w:hAnsi="宋体" w:cs="黑体" w:hint="eastAsia"/>
                <w:bCs/>
                <w:sz w:val="24"/>
                <w:szCs w:val="24"/>
              </w:rPr>
              <w:t>茂名卫生学校地处家政服务业领跑城市茂名，肩负着培养中职家政服务与管理人才的使命，理应响应国家政策要求，探索家政服务与管理专业的人才培养标准，积极开展专业建设。</w:t>
            </w:r>
          </w:p>
          <w:p w14:paraId="48CFA039" w14:textId="77777777" w:rsidR="007E1B68" w:rsidRDefault="007E1B68" w:rsidP="00844B43">
            <w:pPr>
              <w:spacing w:line="500" w:lineRule="exact"/>
              <w:ind w:firstLineChars="200" w:firstLine="482"/>
              <w:rPr>
                <w:rFonts w:ascii="宋体" w:eastAsia="宋体" w:hAnsi="宋体" w:cs="黑体" w:hint="eastAsia"/>
                <w:b/>
                <w:sz w:val="24"/>
                <w:szCs w:val="24"/>
                <w:lang w:val="zh-CN"/>
              </w:rPr>
            </w:pPr>
            <w:r>
              <w:rPr>
                <w:rFonts w:ascii="宋体" w:eastAsia="宋体" w:hAnsi="宋体" w:cs="黑体" w:hint="eastAsia"/>
                <w:b/>
                <w:sz w:val="24"/>
                <w:szCs w:val="24"/>
              </w:rPr>
              <w:t>2.</w:t>
            </w:r>
            <w:r>
              <w:rPr>
                <w:rFonts w:ascii="宋体" w:eastAsia="宋体" w:hAnsi="宋体" w:cs="黑体" w:hint="eastAsia"/>
                <w:b/>
                <w:sz w:val="24"/>
                <w:szCs w:val="24"/>
                <w:lang w:val="zh-CN"/>
              </w:rPr>
              <w:t>增设家政服务与管理专业符合社会人才需求</w:t>
            </w:r>
          </w:p>
          <w:p w14:paraId="604282F9" w14:textId="77777777" w:rsidR="007E1B68" w:rsidRDefault="007E1B68" w:rsidP="00844B43">
            <w:pPr>
              <w:spacing w:line="500" w:lineRule="exact"/>
              <w:ind w:firstLineChars="200" w:firstLine="480"/>
              <w:rPr>
                <w:rFonts w:ascii="宋体" w:eastAsia="宋体" w:hAnsi="宋体" w:cs="黑体" w:hint="eastAsia"/>
                <w:bCs/>
                <w:sz w:val="24"/>
                <w:szCs w:val="24"/>
              </w:rPr>
            </w:pPr>
            <w:r>
              <w:rPr>
                <w:rFonts w:ascii="宋体" w:eastAsia="宋体" w:hAnsi="宋体" w:cs="黑体" w:hint="eastAsia"/>
                <w:bCs/>
                <w:sz w:val="24"/>
                <w:szCs w:val="24"/>
              </w:rPr>
              <w:t>社会物质生活的极大丰富或者说是社会财富的极大丰富是我国家政市场得以迅速发展的物质前提。而快节奏的生活、二胎政策的开放、老龄化时代的来临以及国际家政行业的趋势（据有关报道显示，欧美国家每年家政服务人员缺口为20万），更是助推了当前我国家政行业的繁荣。截至2018年年底，广东家政服务业各类服务企业1.47万家，从业人员不到100万人，行业人才缺口巨大。</w:t>
            </w:r>
          </w:p>
          <w:p w14:paraId="72A7633F" w14:textId="77777777" w:rsidR="007E1B68" w:rsidRDefault="007E1B68" w:rsidP="00844B43">
            <w:pPr>
              <w:spacing w:line="500" w:lineRule="exact"/>
              <w:ind w:firstLineChars="200" w:firstLine="480"/>
              <w:rPr>
                <w:rFonts w:ascii="宋体" w:eastAsia="宋体" w:hAnsi="宋体" w:cs="黑体" w:hint="eastAsia"/>
                <w:bCs/>
                <w:sz w:val="24"/>
                <w:szCs w:val="24"/>
              </w:rPr>
            </w:pPr>
            <w:r>
              <w:rPr>
                <w:rFonts w:ascii="宋体" w:eastAsia="宋体" w:hAnsi="宋体" w:cs="黑体" w:hint="eastAsia"/>
                <w:bCs/>
                <w:sz w:val="24"/>
                <w:szCs w:val="24"/>
              </w:rPr>
              <w:t>党的十九大报告提出要“支持传统产业优化升级，加快发展现代服务业，瞄准国际标准提高水平”，对现代服务业提出了更高的要求。家政服务业作为现代服务业的重要组成部分，其现代化转型具有必然性。目前市场对家政服务有了多样化的新要求：如在婴幼儿养护方面更迫切需要解决城市双职工婴幼儿科学喂养、家庭营养配餐等专业服务人员；在空巢老人看护方面更需要具备一定的心理学精神慰藉背景的专业病理护理、科学生活照料等专业人才等。而现实中我国家政服务人员主要以18</w:t>
            </w:r>
            <w:r>
              <w:rPr>
                <w:rFonts w:eastAsia="宋体"/>
                <w:bCs/>
                <w:sz w:val="24"/>
                <w:szCs w:val="24"/>
              </w:rPr>
              <w:t>~</w:t>
            </w:r>
            <w:r>
              <w:rPr>
                <w:rFonts w:ascii="宋体" w:eastAsia="宋体" w:hAnsi="宋体" w:cs="黑体" w:hint="eastAsia"/>
                <w:bCs/>
                <w:sz w:val="24"/>
                <w:szCs w:val="24"/>
              </w:rPr>
              <w:t>55岁的农村进城务工女性和城市下岗职工女性为主，其基本服务技能主要停留在“扫、 带、烧”等低服务层次，很难满足社会经济极大发展后雇主的更高层次需求。王丛漫教授领导的科研团队曾对河北省11个设区市的家政服务公司的908名受访者进行了随机抽样问卷调查，结果发现被调查家政服务人员的文化水平初中及以下的占到总调查人数的81.5%；高中或中专教育的人数占比仅为15.6%；其中参加过家庭服务方面培训</w:t>
            </w:r>
            <w:r>
              <w:rPr>
                <w:rFonts w:ascii="宋体" w:eastAsia="宋体" w:hAnsi="宋体" w:cs="黑体" w:hint="eastAsia"/>
                <w:bCs/>
                <w:sz w:val="24"/>
                <w:szCs w:val="24"/>
              </w:rPr>
              <w:lastRenderedPageBreak/>
              <w:t>的仅为39%。显然，面对强大的市场需求高质量的中、高端家庭服务业专业型人才的匮乏可见一斑。地方卫生学校作为地方经济的重要推动者和参与者，开设家政服务与管理专业是顺应人口老龄化和家庭小型化背景下的地方市场需求，具有必要性和迫切性，是解决家政市场对中高端人才需求的必然选择。</w:t>
            </w:r>
          </w:p>
          <w:p w14:paraId="1A974B18" w14:textId="77777777" w:rsidR="007E1B68" w:rsidRDefault="007E1B68" w:rsidP="00844B43">
            <w:pPr>
              <w:spacing w:line="500" w:lineRule="exact"/>
              <w:ind w:firstLineChars="200" w:firstLine="482"/>
              <w:rPr>
                <w:rFonts w:ascii="宋体" w:eastAsia="宋体" w:hAnsi="宋体" w:cs="黑体" w:hint="eastAsia"/>
                <w:b/>
                <w:sz w:val="24"/>
                <w:szCs w:val="24"/>
                <w:lang w:val="zh-CN"/>
              </w:rPr>
            </w:pPr>
            <w:r>
              <w:rPr>
                <w:rFonts w:ascii="宋体" w:eastAsia="宋体" w:hAnsi="宋体" w:cs="黑体" w:hint="eastAsia"/>
                <w:b/>
                <w:sz w:val="24"/>
                <w:szCs w:val="24"/>
              </w:rPr>
              <w:t>3.</w:t>
            </w:r>
            <w:r>
              <w:rPr>
                <w:rFonts w:ascii="宋体" w:eastAsia="宋体" w:hAnsi="宋体" w:cs="黑体" w:hint="eastAsia"/>
                <w:b/>
                <w:sz w:val="24"/>
                <w:szCs w:val="24"/>
                <w:lang w:val="zh-CN"/>
              </w:rPr>
              <w:t>增设家政服务与管理专业是</w:t>
            </w:r>
            <w:r>
              <w:rPr>
                <w:rFonts w:ascii="宋体" w:eastAsia="宋体" w:hAnsi="宋体" w:cs="黑体" w:hint="eastAsia"/>
                <w:b/>
                <w:sz w:val="24"/>
                <w:szCs w:val="24"/>
              </w:rPr>
              <w:t>区域发展的重要举措</w:t>
            </w:r>
          </w:p>
          <w:p w14:paraId="39289E14" w14:textId="77777777" w:rsidR="007E1B68" w:rsidRDefault="007E1B68" w:rsidP="00844B43">
            <w:pPr>
              <w:spacing w:line="500" w:lineRule="exact"/>
              <w:ind w:firstLineChars="200" w:firstLine="480"/>
              <w:rPr>
                <w:rFonts w:ascii="宋体" w:eastAsia="宋体" w:hAnsi="宋体" w:cs="黑体" w:hint="eastAsia"/>
                <w:bCs/>
                <w:sz w:val="24"/>
                <w:szCs w:val="24"/>
                <w:lang w:val="zh-CN"/>
              </w:rPr>
            </w:pPr>
            <w:r>
              <w:rPr>
                <w:rFonts w:ascii="宋体" w:eastAsia="宋体" w:hAnsi="宋体" w:cs="黑体" w:hint="eastAsia"/>
                <w:bCs/>
                <w:sz w:val="24"/>
                <w:szCs w:val="24"/>
              </w:rPr>
              <w:t>作为“南粤家政”工程的启动地，茂名的家政服务培训兴起较早。据了解，广东省从是家政服务从业人员有21.6%来自茂名。此外，茂名市是广东省的第三大人口大市，2018年茂名市</w:t>
            </w:r>
            <w:r>
              <w:rPr>
                <w:rFonts w:ascii="宋体" w:eastAsia="宋体" w:hAnsi="宋体" w:cs="黑体" w:hint="eastAsia"/>
                <w:bCs/>
                <w:sz w:val="24"/>
                <w:szCs w:val="24"/>
                <w:lang w:val="zh-CN"/>
              </w:rPr>
              <w:t>人口普查数据显示2018年末户籍人口数量为810.55万人，常住人口603万，市常住人口中，65岁及以上人口为62.59万人，占10.29%，数据表明我市面临严峻的老龄化问题。《2017年茂名市国民经济和社会发展统计公报》数据显示：2017年末，全市有养老机构104所,集中供养老人1431人,分散供养老人28411人。全市有养老床位35326张，其中民办养老机构拥有床位14233张，由此可见，我市应对加剧的老龄化问题，急需加快老龄事业的发展步伐，茂名市处于粤西欠发达地区，所需家政行业养老服务人才十分缺乏，需要大量下得去、用得上、留得住的家政服务与管理人才。</w:t>
            </w:r>
          </w:p>
          <w:p w14:paraId="66452E3E" w14:textId="77777777" w:rsidR="007E1B68" w:rsidRDefault="007E1B68" w:rsidP="00844B43">
            <w:pPr>
              <w:spacing w:line="500" w:lineRule="exact"/>
              <w:ind w:firstLineChars="200" w:firstLine="480"/>
              <w:rPr>
                <w:rFonts w:ascii="宋体" w:eastAsia="宋体" w:hAnsi="宋体" w:cs="黑体" w:hint="eastAsia"/>
                <w:bCs/>
                <w:sz w:val="24"/>
                <w:szCs w:val="24"/>
                <w:lang w:val="zh-CN"/>
              </w:rPr>
            </w:pPr>
            <w:r>
              <w:rPr>
                <w:rFonts w:ascii="宋体" w:eastAsia="宋体" w:hAnsi="宋体" w:cs="黑体" w:hint="eastAsia"/>
                <w:bCs/>
                <w:sz w:val="24"/>
                <w:szCs w:val="24"/>
                <w:lang w:val="zh-CN"/>
              </w:rPr>
              <w:t>近年来凭借茂名市经济的迅猛发展和市委、市政府历来重视高职教育，把加快发展应用型职业教育作为职业教育改革的一项重要工作，在调整优化职业教育布局的基础上，作出了创建广东茂名健康职业学校的重大决策。我校是茂名地区唯 一一所公办培养卫生人才的</w:t>
            </w:r>
            <w:r>
              <w:rPr>
                <w:rFonts w:ascii="宋体" w:eastAsia="宋体" w:hAnsi="宋体" w:cs="黑体" w:hint="eastAsia"/>
                <w:bCs/>
                <w:sz w:val="24"/>
                <w:szCs w:val="24"/>
              </w:rPr>
              <w:t>中职</w:t>
            </w:r>
            <w:r>
              <w:rPr>
                <w:rFonts w:ascii="宋体" w:eastAsia="宋体" w:hAnsi="宋体" w:cs="黑体" w:hint="eastAsia"/>
                <w:bCs/>
                <w:sz w:val="24"/>
                <w:szCs w:val="24"/>
                <w:lang w:val="zh-CN"/>
              </w:rPr>
              <w:t>院校，具有培养</w:t>
            </w:r>
            <w:r>
              <w:rPr>
                <w:rFonts w:ascii="宋体" w:eastAsia="宋体" w:hAnsi="宋体" w:cs="黑体" w:hint="eastAsia"/>
                <w:bCs/>
                <w:sz w:val="24"/>
                <w:szCs w:val="24"/>
              </w:rPr>
              <w:t>中职</w:t>
            </w:r>
            <w:r>
              <w:rPr>
                <w:rFonts w:ascii="宋体" w:eastAsia="宋体" w:hAnsi="宋体" w:cs="黑体" w:hint="eastAsia"/>
                <w:bCs/>
                <w:sz w:val="24"/>
                <w:szCs w:val="24"/>
                <w:lang w:val="zh-CN"/>
              </w:rPr>
              <w:t>家政服务与管理人才的能力，对于整个地区家政服务与管理人才的培养起着决定性的作用。结合社会需求和本地区的实际情况，我校从2018下半年开始对家政服务与管理专业的学习的必要性及专业发展规划进行调查论证，通过查询大量的参考文献和官方数据，以及实地调查，了解到我市</w:t>
            </w:r>
            <w:r>
              <w:rPr>
                <w:rFonts w:ascii="宋体" w:eastAsia="宋体" w:hAnsi="宋体" w:cs="黑体" w:hint="eastAsia"/>
                <w:bCs/>
                <w:sz w:val="24"/>
                <w:szCs w:val="24"/>
              </w:rPr>
              <w:t>迫切需要培养一批</w:t>
            </w:r>
            <w:r>
              <w:rPr>
                <w:rFonts w:ascii="宋体" w:eastAsia="宋体" w:hAnsi="宋体" w:cs="黑体" w:hint="eastAsia"/>
                <w:bCs/>
                <w:sz w:val="24"/>
                <w:szCs w:val="24"/>
                <w:lang w:val="zh-CN"/>
              </w:rPr>
              <w:t>家政服务与管理人才。通过调查本地区6家家政公司发现，目前家政服务队伍的主体是30岁到50岁的妇女，合理人才发展梯度没有形成，高中</w:t>
            </w:r>
            <w:r>
              <w:rPr>
                <w:rFonts w:ascii="宋体" w:eastAsia="宋体" w:hAnsi="宋体" w:cs="黑体" w:hint="eastAsia"/>
                <w:bCs/>
                <w:sz w:val="24"/>
                <w:szCs w:val="24"/>
              </w:rPr>
              <w:t>或中职</w:t>
            </w:r>
            <w:r>
              <w:rPr>
                <w:rFonts w:ascii="宋体" w:eastAsia="宋体" w:hAnsi="宋体" w:cs="黑体" w:hint="eastAsia"/>
                <w:bCs/>
                <w:sz w:val="24"/>
                <w:szCs w:val="24"/>
                <w:lang w:val="zh-CN"/>
              </w:rPr>
              <w:t>以下文化程度占有效数据的97%，95%以上的家政服务机构表示现有家政服务与管理人员不能满足目前需要的情况。目前专业化的家政服务队伍，特别是高级专业人才队伍，</w:t>
            </w:r>
            <w:r>
              <w:rPr>
                <w:rFonts w:ascii="宋体" w:eastAsia="宋体" w:hAnsi="宋体" w:cs="黑体" w:hint="eastAsia"/>
                <w:bCs/>
                <w:sz w:val="24"/>
                <w:szCs w:val="24"/>
                <w:lang w:val="zh-CN"/>
              </w:rPr>
              <w:lastRenderedPageBreak/>
              <w:t>无论是素质、人员数量，还是服务质量与家政服务与管理的行业企业人才需求差异很大。</w:t>
            </w:r>
          </w:p>
          <w:p w14:paraId="070BFD95" w14:textId="77777777" w:rsidR="007E1B68" w:rsidRDefault="007E1B68" w:rsidP="00844B43">
            <w:pPr>
              <w:spacing w:line="500" w:lineRule="exact"/>
              <w:ind w:firstLineChars="200" w:firstLine="480"/>
              <w:rPr>
                <w:rFonts w:ascii="宋体" w:eastAsia="宋体" w:hAnsi="宋体" w:cs="黑体" w:hint="eastAsia"/>
                <w:bCs/>
                <w:sz w:val="24"/>
                <w:szCs w:val="24"/>
                <w:lang w:val="zh-CN"/>
              </w:rPr>
            </w:pPr>
            <w:r>
              <w:rPr>
                <w:rFonts w:ascii="宋体" w:eastAsia="宋体" w:hAnsi="宋体" w:cs="黑体" w:hint="eastAsia"/>
                <w:bCs/>
                <w:sz w:val="24"/>
                <w:szCs w:val="24"/>
                <w:lang w:val="zh-CN"/>
              </w:rPr>
              <w:t>因此，加大对家政服务与管理人才培育力度，对提升我市乃至全省的家政服务团队素质，缓解市场需求量具有重要意义。同时，我校位于广东省粤西地区，在与</w:t>
            </w:r>
            <w:r>
              <w:rPr>
                <w:rFonts w:ascii="宋体" w:eastAsia="宋体" w:hAnsi="宋体" w:cs="黑体" w:hint="eastAsia"/>
                <w:bCs/>
                <w:sz w:val="24"/>
                <w:szCs w:val="24"/>
              </w:rPr>
              <w:t>茂名市高级技工学校</w:t>
            </w:r>
            <w:r>
              <w:rPr>
                <w:rFonts w:ascii="宋体" w:eastAsia="宋体" w:hAnsi="宋体" w:cs="黑体" w:hint="eastAsia"/>
                <w:bCs/>
                <w:sz w:val="24"/>
                <w:szCs w:val="24"/>
                <w:lang w:val="zh-CN"/>
              </w:rPr>
              <w:t>其他</w:t>
            </w:r>
            <w:r>
              <w:rPr>
                <w:rFonts w:ascii="宋体" w:eastAsia="宋体" w:hAnsi="宋体" w:cs="黑体" w:hint="eastAsia"/>
                <w:bCs/>
                <w:sz w:val="24"/>
                <w:szCs w:val="24"/>
              </w:rPr>
              <w:t>技工院校</w:t>
            </w:r>
            <w:r>
              <w:rPr>
                <w:rFonts w:ascii="宋体" w:eastAsia="宋体" w:hAnsi="宋体" w:cs="黑体" w:hint="eastAsia"/>
                <w:bCs/>
                <w:sz w:val="24"/>
                <w:szCs w:val="24"/>
                <w:lang w:val="zh-CN"/>
              </w:rPr>
              <w:t>共享教学资源</w:t>
            </w:r>
            <w:r>
              <w:rPr>
                <w:rFonts w:ascii="宋体" w:eastAsia="宋体" w:hAnsi="宋体" w:cs="黑体" w:hint="eastAsia"/>
                <w:bCs/>
                <w:sz w:val="24"/>
                <w:szCs w:val="24"/>
              </w:rPr>
              <w:t>方面，</w:t>
            </w:r>
            <w:r>
              <w:rPr>
                <w:rFonts w:ascii="宋体" w:eastAsia="宋体" w:hAnsi="宋体" w:cs="黑体" w:hint="eastAsia"/>
                <w:bCs/>
                <w:sz w:val="24"/>
                <w:szCs w:val="24"/>
                <w:lang w:val="zh-CN"/>
              </w:rPr>
              <w:t>与家政服务公司、养老机构建立稳定实习实训基地方面，</w:t>
            </w:r>
            <w:r>
              <w:rPr>
                <w:rFonts w:ascii="宋体" w:eastAsia="宋体" w:hAnsi="宋体" w:cs="黑体" w:hint="eastAsia"/>
                <w:bCs/>
                <w:sz w:val="24"/>
                <w:szCs w:val="24"/>
              </w:rPr>
              <w:t>都</w:t>
            </w:r>
            <w:r>
              <w:rPr>
                <w:rFonts w:ascii="宋体" w:eastAsia="宋体" w:hAnsi="宋体" w:cs="黑体" w:hint="eastAsia"/>
                <w:bCs/>
                <w:sz w:val="24"/>
                <w:szCs w:val="24"/>
                <w:lang w:val="zh-CN"/>
              </w:rPr>
              <w:t>具有得天独厚的条件，为家政服务与管理专业的健康发展提供了很好的外部环境，能够培养有知识、懂技能、会管理、善服务的家政服务与管理人才。在公共医疗卫生事业的加速发展的大环境下，具有辐射全省、面向全国的地理区域优势。</w:t>
            </w:r>
          </w:p>
          <w:p w14:paraId="720BF6AC" w14:textId="77777777" w:rsidR="007E1B68" w:rsidRDefault="007E1B68" w:rsidP="00844B43">
            <w:pPr>
              <w:spacing w:line="500" w:lineRule="exact"/>
              <w:ind w:firstLineChars="200" w:firstLine="482"/>
              <w:rPr>
                <w:rFonts w:ascii="黑体" w:eastAsia="黑体" w:hint="eastAsia"/>
              </w:rPr>
            </w:pPr>
            <w:r>
              <w:rPr>
                <w:rFonts w:ascii="宋体" w:eastAsia="宋体" w:hAnsi="宋体" w:hint="eastAsia"/>
                <w:b/>
                <w:sz w:val="24"/>
                <w:szCs w:val="24"/>
              </w:rPr>
              <w:t>（二）申请增设本专业的可行性</w:t>
            </w:r>
          </w:p>
          <w:p w14:paraId="50031181" w14:textId="77777777" w:rsidR="007E1B68" w:rsidRDefault="007E1B68" w:rsidP="00844B43">
            <w:pPr>
              <w:spacing w:line="500" w:lineRule="exact"/>
              <w:ind w:firstLineChars="200" w:firstLine="482"/>
              <w:rPr>
                <w:rFonts w:ascii="宋体" w:eastAsia="宋体" w:hAnsi="宋体" w:cs="黑体" w:hint="eastAsia"/>
                <w:b/>
                <w:sz w:val="24"/>
                <w:szCs w:val="24"/>
                <w:lang w:val="zh-CN"/>
              </w:rPr>
            </w:pPr>
            <w:r>
              <w:rPr>
                <w:rFonts w:ascii="宋体" w:eastAsia="宋体" w:hAnsi="宋体" w:cs="黑体" w:hint="eastAsia"/>
                <w:b/>
                <w:sz w:val="24"/>
                <w:szCs w:val="24"/>
              </w:rPr>
              <w:t>1.</w:t>
            </w:r>
            <w:r>
              <w:rPr>
                <w:rFonts w:ascii="宋体" w:eastAsia="宋体" w:hAnsi="宋体" w:cs="黑体" w:hint="eastAsia"/>
                <w:b/>
                <w:sz w:val="24"/>
                <w:szCs w:val="24"/>
                <w:lang w:val="zh-CN"/>
              </w:rPr>
              <w:t>学校办学历史悠久，办学基础好</w:t>
            </w:r>
          </w:p>
          <w:p w14:paraId="20C366CB" w14:textId="77777777" w:rsidR="007E1B68" w:rsidRDefault="007E1B68" w:rsidP="00844B43">
            <w:pPr>
              <w:spacing w:line="500" w:lineRule="exact"/>
              <w:ind w:firstLineChars="200" w:firstLine="480"/>
              <w:rPr>
                <w:rFonts w:ascii="宋体" w:eastAsia="宋体" w:hAnsi="宋体" w:cs="黑体" w:hint="eastAsia"/>
                <w:bCs/>
                <w:color w:val="FF0000"/>
                <w:sz w:val="24"/>
                <w:szCs w:val="24"/>
              </w:rPr>
            </w:pPr>
            <w:r>
              <w:rPr>
                <w:rFonts w:ascii="宋体" w:eastAsia="宋体" w:hAnsi="宋体" w:cs="黑体" w:hint="eastAsia"/>
                <w:bCs/>
                <w:sz w:val="24"/>
                <w:szCs w:val="24"/>
              </w:rPr>
              <w:t>茂名卫生学校办学历史悠久，是国家重点中等职业学校，现开设有护理、药学、助产、中药学、药剂、医学检验技术、中医康复保健、口腔修复工艺等8个专业。学校是粤西护理人才培养的重要基地、广东养老产业与教育联盟单位、茂名市全科医生培养培训基地。</w:t>
            </w:r>
          </w:p>
          <w:p w14:paraId="034B46ED" w14:textId="77777777" w:rsidR="007E1B68" w:rsidRDefault="007E1B68" w:rsidP="00844B43">
            <w:pPr>
              <w:spacing w:line="500" w:lineRule="exact"/>
              <w:ind w:firstLineChars="200" w:firstLine="482"/>
              <w:rPr>
                <w:rFonts w:ascii="宋体" w:eastAsia="宋体" w:hAnsi="宋体" w:cs="黑体" w:hint="eastAsia"/>
                <w:b/>
                <w:sz w:val="24"/>
                <w:szCs w:val="24"/>
                <w:lang w:val="zh-CN"/>
              </w:rPr>
            </w:pPr>
            <w:r>
              <w:rPr>
                <w:rFonts w:ascii="宋体" w:eastAsia="宋体" w:hAnsi="宋体" w:cs="黑体" w:hint="eastAsia"/>
                <w:b/>
                <w:sz w:val="24"/>
                <w:szCs w:val="24"/>
              </w:rPr>
              <w:t>2.</w:t>
            </w:r>
            <w:r>
              <w:rPr>
                <w:rFonts w:ascii="宋体" w:eastAsia="宋体" w:hAnsi="宋体" w:cs="黑体" w:hint="eastAsia"/>
                <w:b/>
                <w:sz w:val="24"/>
                <w:szCs w:val="24"/>
                <w:lang w:val="zh-CN"/>
              </w:rPr>
              <w:t>家政相关教育初具规模，特色鲜明</w:t>
            </w:r>
          </w:p>
          <w:p w14:paraId="79ECA904" w14:textId="77777777" w:rsidR="007E1B68" w:rsidRDefault="007E1B68" w:rsidP="00844B43">
            <w:pPr>
              <w:spacing w:line="500" w:lineRule="exact"/>
              <w:ind w:firstLineChars="200" w:firstLine="480"/>
              <w:rPr>
                <w:rFonts w:ascii="宋体" w:eastAsia="宋体" w:hAnsi="宋体" w:cs="黑体" w:hint="eastAsia"/>
                <w:bCs/>
                <w:sz w:val="24"/>
                <w:szCs w:val="24"/>
                <w:lang w:val="zh-CN"/>
              </w:rPr>
            </w:pPr>
            <w:r>
              <w:rPr>
                <w:rFonts w:ascii="宋体" w:eastAsia="宋体" w:hAnsi="宋体" w:cs="黑体" w:hint="eastAsia"/>
                <w:bCs/>
                <w:sz w:val="24"/>
                <w:szCs w:val="24"/>
              </w:rPr>
              <w:t>茂名卫生学校</w:t>
            </w:r>
            <w:r>
              <w:rPr>
                <w:rFonts w:ascii="宋体" w:eastAsia="宋体" w:hAnsi="宋体" w:cs="黑体" w:hint="eastAsia"/>
                <w:bCs/>
                <w:sz w:val="24"/>
                <w:szCs w:val="24"/>
                <w:lang w:val="zh-CN"/>
              </w:rPr>
              <w:t>作为一所为区域经济和健康服务领域培养特色专业人才的职业院校，开设</w:t>
            </w:r>
            <w:r>
              <w:rPr>
                <w:rFonts w:ascii="宋体" w:eastAsia="宋体" w:hAnsi="宋体" w:cs="黑体" w:hint="eastAsia"/>
                <w:bCs/>
                <w:sz w:val="24"/>
                <w:szCs w:val="24"/>
              </w:rPr>
              <w:t>有</w:t>
            </w:r>
            <w:r>
              <w:rPr>
                <w:rFonts w:ascii="宋体" w:eastAsia="宋体" w:hAnsi="宋体" w:cs="黑体" w:hint="eastAsia"/>
                <w:bCs/>
                <w:sz w:val="24"/>
                <w:szCs w:val="24"/>
                <w:lang w:val="zh-CN"/>
              </w:rPr>
              <w:t>护理学、一侧偏瘫肢体康复训练、传统中医养生保健、健康与膳食指导、母婴护理、老年护理、社区护理等与家政服务与管理专业相关的课程，也与茂名市飞帆教育机构开展合作，为在校学生及社会人士提供育婴师、催乳师的专业培训，培养了大批优秀的专业技术人才，是为家政行业输出高素质从业人员的重要力量。同时，我校也与广东好心家政职教集团战略合作签约，同心协力推动“南粤家政”工程建设。此外，我校多次组织带领学生参与广东省护理技能竞赛、广东省养老服务技能大赛、茂名市高校红十字会应急救护大赛等竞赛，并取得较好成绩，进一步提升了教师和学生护理技能能力。</w:t>
            </w:r>
          </w:p>
          <w:p w14:paraId="071D0422" w14:textId="77777777" w:rsidR="007E1B68" w:rsidRDefault="007E1B68" w:rsidP="00844B43">
            <w:pPr>
              <w:spacing w:line="500" w:lineRule="exact"/>
              <w:ind w:firstLineChars="200" w:firstLine="480"/>
              <w:rPr>
                <w:rFonts w:ascii="宋体" w:eastAsia="宋体" w:hAnsi="宋体" w:cs="黑体" w:hint="eastAsia"/>
                <w:bCs/>
                <w:sz w:val="24"/>
                <w:szCs w:val="24"/>
                <w:lang w:val="zh-CN"/>
              </w:rPr>
            </w:pPr>
            <w:r>
              <w:rPr>
                <w:rFonts w:ascii="宋体" w:eastAsia="宋体" w:hAnsi="宋体" w:cs="黑体" w:hint="eastAsia"/>
                <w:bCs/>
                <w:sz w:val="24"/>
                <w:szCs w:val="24"/>
                <w:lang w:val="zh-CN"/>
              </w:rPr>
              <w:t>近年来，我</w:t>
            </w:r>
            <w:r>
              <w:rPr>
                <w:rFonts w:ascii="宋体" w:eastAsia="宋体" w:hAnsi="宋体" w:cs="黑体" w:hint="eastAsia"/>
                <w:bCs/>
                <w:sz w:val="24"/>
                <w:szCs w:val="24"/>
              </w:rPr>
              <w:t>校</w:t>
            </w:r>
            <w:r>
              <w:rPr>
                <w:rFonts w:ascii="宋体" w:eastAsia="宋体" w:hAnsi="宋体" w:cs="黑体" w:hint="eastAsia"/>
                <w:bCs/>
                <w:sz w:val="24"/>
                <w:szCs w:val="24"/>
                <w:lang w:val="zh-CN"/>
              </w:rPr>
              <w:t>围绕“产教融通、校院一体、医教结合、协同培养”的专业建设和人才培养思路，发挥学校地域优势和专业特色，初步建立了一支结构合</w:t>
            </w:r>
            <w:r>
              <w:rPr>
                <w:rFonts w:ascii="宋体" w:eastAsia="宋体" w:hAnsi="宋体" w:cs="黑体" w:hint="eastAsia"/>
                <w:bCs/>
                <w:sz w:val="24"/>
                <w:szCs w:val="24"/>
                <w:lang w:val="zh-CN"/>
              </w:rPr>
              <w:lastRenderedPageBreak/>
              <w:t>理、素质全面、学科背景扎实、研究方向稳定的教学团队，教学改革深入推进，在教学方面取得了丰硕成果。一是制定特色的人才培养模式：学校将依托“行业办学，校企同源”的优势，大力推进推行“院企合作，工学结合，立体培养”的家政服务与管理人才培养模式。二是形成特色的课程体系：学校始终以市场需求为导向，建立行业、企业专家和学校教师共同组成的专业及教学指导委员会，对专业人才培养方案、课程标准等进行整合和优化，形成了以“加强人文素质教育，突出护理实践能力，注重岗位责任理念，职业能力与社会需求相结合”的现代家政服务与管理理念的课程体系以及“教、学、做”一体化课程的教学模式。三是建立特色教学团队：学校建立了以行业、企业专家和学校教师共同组成的专业指导委员会和教学指导委员会。四是培养特色的职业综合技能：通过实习、职业技能培训，多证上岗、多元化就业。</w:t>
            </w:r>
          </w:p>
          <w:p w14:paraId="7F343256" w14:textId="77777777" w:rsidR="007E1B68" w:rsidRDefault="007E1B68" w:rsidP="00844B43">
            <w:pPr>
              <w:spacing w:line="500" w:lineRule="exact"/>
              <w:ind w:firstLineChars="200" w:firstLine="480"/>
              <w:rPr>
                <w:rFonts w:ascii="宋体" w:eastAsia="宋体" w:hAnsi="宋体" w:cs="黑体" w:hint="eastAsia"/>
                <w:bCs/>
                <w:sz w:val="24"/>
                <w:szCs w:val="24"/>
                <w:lang w:val="zh-CN"/>
              </w:rPr>
            </w:pPr>
            <w:r>
              <w:rPr>
                <w:rFonts w:ascii="宋体" w:eastAsia="宋体" w:hAnsi="宋体" w:cs="黑体" w:hint="eastAsia"/>
                <w:bCs/>
                <w:sz w:val="24"/>
                <w:szCs w:val="24"/>
                <w:lang w:val="zh-CN"/>
              </w:rPr>
              <w:t>这些课程及比赛的开展、与家政机构的合作、团队的组建，为我</w:t>
            </w:r>
            <w:r>
              <w:rPr>
                <w:rFonts w:ascii="宋体" w:eastAsia="宋体" w:hAnsi="宋体" w:cs="黑体" w:hint="eastAsia"/>
                <w:bCs/>
                <w:sz w:val="24"/>
                <w:szCs w:val="24"/>
              </w:rPr>
              <w:t>校</w:t>
            </w:r>
            <w:r>
              <w:rPr>
                <w:rFonts w:ascii="宋体" w:eastAsia="宋体" w:hAnsi="宋体" w:cs="黑体" w:hint="eastAsia"/>
                <w:bCs/>
                <w:sz w:val="24"/>
                <w:szCs w:val="24"/>
                <w:lang w:val="zh-CN"/>
              </w:rPr>
              <w:t>建设家政服务与管理专业积累了一定的办学经验，培养了师资力量，建设了专业实训室。</w:t>
            </w:r>
          </w:p>
          <w:p w14:paraId="107C10F8" w14:textId="77777777" w:rsidR="007E1B68" w:rsidRDefault="007E1B68" w:rsidP="00844B43">
            <w:pPr>
              <w:spacing w:line="500" w:lineRule="exact"/>
              <w:ind w:firstLineChars="200" w:firstLine="482"/>
              <w:rPr>
                <w:rFonts w:ascii="宋体" w:eastAsia="宋体" w:hAnsi="宋体" w:cs="黑体" w:hint="eastAsia"/>
                <w:b/>
                <w:sz w:val="24"/>
                <w:szCs w:val="24"/>
                <w:lang w:val="zh-CN"/>
              </w:rPr>
            </w:pPr>
            <w:r>
              <w:rPr>
                <w:rFonts w:ascii="宋体" w:eastAsia="宋体" w:hAnsi="宋体" w:cs="黑体" w:hint="eastAsia"/>
                <w:b/>
                <w:sz w:val="24"/>
                <w:szCs w:val="24"/>
              </w:rPr>
              <w:t>3.</w:t>
            </w:r>
            <w:r>
              <w:rPr>
                <w:rFonts w:ascii="宋体" w:eastAsia="宋体" w:hAnsi="宋体" w:cs="黑体" w:hint="eastAsia"/>
                <w:b/>
                <w:sz w:val="24"/>
                <w:szCs w:val="24"/>
                <w:lang w:val="zh-CN"/>
              </w:rPr>
              <w:t>专业师资力量雄厚，结构合理</w:t>
            </w:r>
          </w:p>
          <w:p w14:paraId="02A3BA29" w14:textId="77777777" w:rsidR="007E1B68" w:rsidRDefault="007E1B68" w:rsidP="00844B43">
            <w:pPr>
              <w:tabs>
                <w:tab w:val="left" w:pos="1080"/>
              </w:tabs>
              <w:ind w:firstLineChars="200" w:firstLine="480"/>
              <w:rPr>
                <w:rFonts w:ascii="宋体" w:eastAsia="宋体" w:hAnsi="宋体"/>
                <w:color w:val="000000"/>
                <w:sz w:val="24"/>
                <w:szCs w:val="21"/>
              </w:rPr>
            </w:pPr>
            <w:r>
              <w:rPr>
                <w:rFonts w:ascii="宋体" w:eastAsia="宋体" w:hAnsi="宋体" w:hint="eastAsia"/>
                <w:color w:val="000000"/>
                <w:sz w:val="24"/>
                <w:szCs w:val="21"/>
              </w:rPr>
              <w:t>目前，家政服务与管理专业相关的专业教师有20人，高级讲师3人，双师型教师10人。</w:t>
            </w:r>
            <w:r>
              <w:rPr>
                <w:rFonts w:ascii="宋体" w:eastAsia="宋体" w:hAnsi="宋体" w:cs="宋体" w:hint="eastAsia"/>
                <w:sz w:val="24"/>
                <w:szCs w:val="24"/>
              </w:rPr>
              <w:t xml:space="preserve">本专业教师的职称结构、学历结构、年龄结构合理，完全能够完成家政服务与管理专业基础课程、专业核心课程和选修课程的课程教学任务。  </w:t>
            </w:r>
          </w:p>
          <w:p w14:paraId="5E2975FC" w14:textId="77777777" w:rsidR="007E1B68" w:rsidRDefault="007E1B68" w:rsidP="00844B43">
            <w:pPr>
              <w:tabs>
                <w:tab w:val="left" w:pos="1080"/>
              </w:tabs>
              <w:ind w:firstLineChars="200" w:firstLine="480"/>
              <w:rPr>
                <w:rFonts w:ascii="宋体" w:eastAsia="宋体" w:hAnsi="宋体" w:cs="黑体" w:hint="eastAsia"/>
                <w:bCs/>
                <w:sz w:val="24"/>
                <w:szCs w:val="24"/>
              </w:rPr>
            </w:pPr>
            <w:r>
              <w:rPr>
                <w:rFonts w:ascii="宋体" w:eastAsia="宋体" w:hAnsi="宋体" w:cs="黑体" w:hint="eastAsia"/>
                <w:bCs/>
                <w:sz w:val="24"/>
                <w:szCs w:val="24"/>
                <w:lang w:val="zh-CN"/>
              </w:rPr>
              <w:t>专业带头人三人，分别从事妇产科护理、母婴保健的教学和临床工作。</w:t>
            </w:r>
            <w:r>
              <w:rPr>
                <w:rFonts w:ascii="宋体" w:eastAsia="宋体" w:hAnsi="宋体" w:cs="黑体" w:hint="eastAsia"/>
                <w:bCs/>
                <w:sz w:val="24"/>
                <w:szCs w:val="24"/>
              </w:rPr>
              <w:t>专业带头人王洁艳老师毕业于华中科技大学同济医学院，少儿卫生与妇女保健专业硕士，妇产科高级讲师，高级育婴员、高级催乳师、欧洲盆底技术二级资格，是茂名市妇产科学科带头人，也是2015年茂名市青年名师培养对象，市级优秀教师，长期受聘于家政公司、母婴机构进行员工培训，有着丰富的教学经验和行业从业经验。彭超华老师硕士研究生毕业于广州中医药大学护理学专业，从事儿童保健研究工作5年。罗华方老师有多年的妇产科临床一线工作经验，讲师职称，并在高级育婴师、高级催乳师培训工作中有扎实的理论和实践基础，能为本专业的开设提供大力的支持与指导。</w:t>
            </w:r>
          </w:p>
          <w:p w14:paraId="77A01C23" w14:textId="77777777" w:rsidR="007E1B68" w:rsidRDefault="007E1B68" w:rsidP="00844B43">
            <w:pPr>
              <w:spacing w:line="500" w:lineRule="exact"/>
              <w:ind w:firstLineChars="200" w:firstLine="482"/>
              <w:rPr>
                <w:rFonts w:ascii="宋体" w:eastAsia="宋体" w:hAnsi="宋体" w:cs="黑体" w:hint="eastAsia"/>
                <w:b/>
                <w:sz w:val="24"/>
                <w:szCs w:val="24"/>
                <w:lang w:val="zh-CN"/>
              </w:rPr>
            </w:pPr>
            <w:r>
              <w:rPr>
                <w:rFonts w:ascii="宋体" w:eastAsia="宋体" w:hAnsi="宋体" w:cs="黑体" w:hint="eastAsia"/>
                <w:b/>
                <w:sz w:val="24"/>
                <w:szCs w:val="24"/>
              </w:rPr>
              <w:t>4.</w:t>
            </w:r>
            <w:r>
              <w:rPr>
                <w:rFonts w:ascii="宋体" w:eastAsia="宋体" w:hAnsi="宋体" w:cs="黑体" w:hint="eastAsia"/>
                <w:b/>
                <w:sz w:val="24"/>
                <w:szCs w:val="24"/>
                <w:lang w:val="zh-CN"/>
              </w:rPr>
              <w:t>实验实训设施齐全，设备先进</w:t>
            </w:r>
          </w:p>
          <w:p w14:paraId="54646885" w14:textId="77777777" w:rsidR="007E1B68" w:rsidRDefault="007E1B68" w:rsidP="00844B43">
            <w:pPr>
              <w:spacing w:line="500" w:lineRule="exact"/>
              <w:ind w:firstLineChars="200" w:firstLine="480"/>
              <w:rPr>
                <w:rFonts w:ascii="宋体" w:eastAsia="宋体" w:hAnsi="宋体" w:cs="黑体" w:hint="eastAsia"/>
                <w:bCs/>
                <w:sz w:val="24"/>
                <w:szCs w:val="24"/>
              </w:rPr>
            </w:pPr>
            <w:r>
              <w:rPr>
                <w:rFonts w:ascii="宋体" w:eastAsia="宋体" w:hAnsi="宋体" w:cs="黑体" w:hint="eastAsia"/>
                <w:bCs/>
                <w:sz w:val="24"/>
                <w:szCs w:val="24"/>
              </w:rPr>
              <w:t>本专业拥有较充足的教学场所和较优良的教学设备。实训中心有完善的基础护理实训室、高级模拟病房、ICU监护室、院外急救、院内急救及临床技能实训室（内科、外科及手术室、健康评估室、产房、新生儿科及儿童保健）等</w:t>
            </w:r>
            <w:r>
              <w:rPr>
                <w:rFonts w:ascii="宋体" w:eastAsia="宋体" w:hAnsi="宋体" w:cs="黑体" w:hint="eastAsia"/>
                <w:bCs/>
                <w:sz w:val="24"/>
                <w:szCs w:val="24"/>
              </w:rPr>
              <w:lastRenderedPageBreak/>
              <w:t>实训室。母婴保健实训室、妇产科实验室、基础护理实训室、形体训练室、医学美容技术实验室、多媒体示教室等，保证了实训室的数量、实践设备要确保实践教学和科研的需要，一次可以满足200名学生实训，为学生实践能力的培养提供保障。</w:t>
            </w:r>
          </w:p>
          <w:p w14:paraId="2B0A8F42" w14:textId="77777777" w:rsidR="007E1B68" w:rsidRDefault="007E1B68" w:rsidP="00844B43">
            <w:pPr>
              <w:spacing w:line="500" w:lineRule="exact"/>
              <w:ind w:firstLineChars="200" w:firstLine="480"/>
              <w:rPr>
                <w:rFonts w:ascii="宋体" w:eastAsia="宋体" w:hAnsi="宋体" w:cs="黑体" w:hint="eastAsia"/>
                <w:bCs/>
                <w:sz w:val="24"/>
                <w:szCs w:val="24"/>
              </w:rPr>
            </w:pPr>
            <w:r>
              <w:rPr>
                <w:rFonts w:ascii="宋体" w:eastAsia="宋体" w:hAnsi="宋体" w:cs="黑体" w:hint="eastAsia"/>
                <w:bCs/>
                <w:sz w:val="24"/>
                <w:szCs w:val="24"/>
              </w:rPr>
              <w:t>我校将以现有的实训中心为基础，扩大家政实训基地面积，争取新建家政实训室4个，建筑面积将达800m</w:t>
            </w:r>
            <w:r>
              <w:rPr>
                <w:rFonts w:ascii="宋体" w:eastAsia="宋体" w:hAnsi="宋体" w:cs="黑体" w:hint="eastAsia"/>
                <w:bCs/>
                <w:sz w:val="24"/>
                <w:szCs w:val="24"/>
                <w:vertAlign w:val="superscript"/>
              </w:rPr>
              <w:t>2</w:t>
            </w:r>
            <w:r>
              <w:rPr>
                <w:rFonts w:ascii="宋体" w:eastAsia="宋体" w:hAnsi="宋体" w:cs="黑体" w:hint="eastAsia"/>
                <w:bCs/>
                <w:sz w:val="24"/>
                <w:szCs w:val="24"/>
              </w:rPr>
              <w:t>，完善模块式技能训练、情境应对模块训练以及生活料理、家庭护理等校内实训项目建设，实现实训教学的无缝对接。学校坚持以整体设计、合理布局，分步实施、逐步完善的原则，规划建设家政服务与管理专业的综合性、共享式“五位一体”职业教育实训中心；突出家政服务与管理专业本位，实现实训教学、技能考核、师资及企业职工培训、技能竞赛、教产研发服务等五种功能，并为区域内共享，辐射周边地区。</w:t>
            </w:r>
          </w:p>
          <w:p w14:paraId="4F26A1C1" w14:textId="77777777" w:rsidR="007E1B68" w:rsidRDefault="007E1B68" w:rsidP="00844B43">
            <w:pPr>
              <w:spacing w:line="500" w:lineRule="exact"/>
              <w:ind w:firstLineChars="200" w:firstLine="482"/>
              <w:rPr>
                <w:rFonts w:ascii="宋体" w:eastAsia="宋体" w:hAnsi="宋体" w:hint="eastAsia"/>
                <w:b/>
                <w:sz w:val="24"/>
                <w:szCs w:val="24"/>
              </w:rPr>
            </w:pPr>
            <w:r>
              <w:rPr>
                <w:rFonts w:ascii="宋体" w:eastAsia="宋体" w:hAnsi="宋体" w:hint="eastAsia"/>
                <w:b/>
                <w:sz w:val="24"/>
                <w:szCs w:val="24"/>
              </w:rPr>
              <w:t>5.图书资源丰富，满足教科研工作的需要</w:t>
            </w:r>
          </w:p>
          <w:p w14:paraId="18184D98" w14:textId="77777777" w:rsidR="007E1B68" w:rsidRDefault="007E1B68" w:rsidP="00844B43">
            <w:pPr>
              <w:ind w:firstLineChars="200" w:firstLine="480"/>
              <w:rPr>
                <w:rFonts w:ascii="宋体" w:eastAsia="宋体" w:hAnsi="宋体" w:cs="宋体" w:hint="eastAsia"/>
                <w:sz w:val="24"/>
                <w:szCs w:val="24"/>
              </w:rPr>
            </w:pPr>
            <w:r>
              <w:rPr>
                <w:rFonts w:ascii="宋体" w:eastAsia="宋体" w:hAnsi="宋体" w:cs="宋体" w:hint="eastAsia"/>
                <w:sz w:val="24"/>
                <w:szCs w:val="24"/>
              </w:rPr>
              <w:t>图书文献配备能满足人才培养、专业建设、教科研等工作的需要，方便师生查询、借阅。</w:t>
            </w:r>
            <w:r>
              <w:rPr>
                <w:rFonts w:ascii="宋体" w:eastAsia="宋体" w:hAnsi="宋体" w:cs="宋体" w:hint="eastAsia"/>
                <w:sz w:val="24"/>
              </w:rPr>
              <w:t>学校纸质类图书15.2万册，电子图书10.5万册。</w:t>
            </w:r>
            <w:r>
              <w:rPr>
                <w:rFonts w:ascii="宋体" w:eastAsia="宋体" w:hAnsi="宋体" w:cs="宋体" w:hint="eastAsia"/>
                <w:sz w:val="24"/>
                <w:szCs w:val="24"/>
              </w:rPr>
              <w:t>期刊250种，</w:t>
            </w:r>
            <w:r>
              <w:rPr>
                <w:rFonts w:ascii="宋体" w:eastAsia="宋体" w:hAnsi="宋体" w:cs="宋体" w:hint="eastAsia"/>
                <w:sz w:val="24"/>
                <w:szCs w:val="24"/>
                <w:lang w:val="zh-CN"/>
              </w:rPr>
              <w:t>现刊</w:t>
            </w:r>
            <w:r>
              <w:rPr>
                <w:rFonts w:ascii="宋体" w:eastAsia="宋体" w:hAnsi="宋体" w:cs="宋体" w:hint="eastAsia"/>
                <w:sz w:val="24"/>
                <w:szCs w:val="24"/>
              </w:rPr>
              <w:t>6</w:t>
            </w:r>
            <w:r>
              <w:rPr>
                <w:rFonts w:ascii="宋体" w:eastAsia="宋体" w:hAnsi="宋体" w:cs="宋体" w:hint="eastAsia"/>
                <w:sz w:val="24"/>
                <w:szCs w:val="24"/>
                <w:lang w:val="zh-CN"/>
              </w:rPr>
              <w:t>0多种</w:t>
            </w:r>
            <w:r>
              <w:rPr>
                <w:rFonts w:ascii="宋体" w:eastAsia="宋体" w:hAnsi="宋体" w:cs="宋体" w:hint="eastAsia"/>
                <w:sz w:val="24"/>
                <w:szCs w:val="24"/>
              </w:rPr>
              <w:t>。建设、配备与本专业有关的音视频素材、教学课件、数字化教学案例库、虚拟仿真软件、数字教材等专业教学资源库，应种类丰富、形式多样、使用便捷、动态更新，能满足教学要求。</w:t>
            </w:r>
          </w:p>
          <w:p w14:paraId="776589F2" w14:textId="77777777" w:rsidR="007E1B68" w:rsidRDefault="007E1B68" w:rsidP="00844B43">
            <w:pPr>
              <w:spacing w:line="500" w:lineRule="exact"/>
              <w:ind w:firstLineChars="200" w:firstLine="482"/>
              <w:rPr>
                <w:rFonts w:ascii="宋体" w:eastAsia="宋体" w:hAnsi="宋体" w:cs="黑体" w:hint="eastAsia"/>
                <w:b/>
                <w:sz w:val="24"/>
                <w:szCs w:val="24"/>
                <w:lang w:val="zh-CN"/>
              </w:rPr>
            </w:pPr>
            <w:r>
              <w:rPr>
                <w:rFonts w:ascii="宋体" w:eastAsia="宋体" w:hAnsi="宋体" w:cs="黑体" w:hint="eastAsia"/>
                <w:b/>
                <w:sz w:val="24"/>
                <w:szCs w:val="24"/>
              </w:rPr>
              <w:t>6.</w:t>
            </w:r>
            <w:r>
              <w:rPr>
                <w:rFonts w:ascii="宋体" w:eastAsia="宋体" w:hAnsi="宋体" w:cs="黑体" w:hint="eastAsia"/>
                <w:b/>
                <w:sz w:val="24"/>
                <w:szCs w:val="24"/>
                <w:lang w:val="zh-CN"/>
              </w:rPr>
              <w:t>毕业实习基地充足，管理规范</w:t>
            </w:r>
          </w:p>
          <w:p w14:paraId="0D69FEEE" w14:textId="77777777" w:rsidR="007E1B68" w:rsidRDefault="007E1B68" w:rsidP="00844B43">
            <w:pPr>
              <w:spacing w:line="500" w:lineRule="exact"/>
              <w:ind w:firstLineChars="200" w:firstLine="480"/>
              <w:rPr>
                <w:rFonts w:ascii="宋体" w:eastAsia="宋体" w:hAnsi="宋体" w:cs="黑体" w:hint="eastAsia"/>
                <w:bCs/>
                <w:sz w:val="24"/>
                <w:szCs w:val="24"/>
              </w:rPr>
            </w:pPr>
            <w:r>
              <w:rPr>
                <w:rFonts w:ascii="宋体" w:eastAsia="宋体" w:hAnsi="宋体" w:cs="黑体" w:hint="eastAsia"/>
                <w:bCs/>
                <w:sz w:val="24"/>
                <w:szCs w:val="24"/>
              </w:rPr>
              <w:t>我校现有稳定的校外实践教学基地及实习机构30余所，包括茂名市人民医院、茂名市中医院、茂名市妇幼保健院、湛江中心人民医院、佛山市第一人民医院等。我校也与</w:t>
            </w:r>
            <w:r>
              <w:rPr>
                <w:rFonts w:ascii="宋体" w:eastAsia="宋体" w:hAnsi="宋体" w:cs="黑体" w:hint="eastAsia"/>
                <w:bCs/>
                <w:sz w:val="24"/>
                <w:szCs w:val="24"/>
                <w:lang w:val="zh-CN"/>
              </w:rPr>
              <w:t>广东好心家政职教集团、茂名市虹祥家政服务有限公司等家政机构战略合作签约，形成了稳定友好的合作关系。</w:t>
            </w:r>
            <w:r>
              <w:rPr>
                <w:rFonts w:ascii="宋体" w:eastAsia="宋体" w:hAnsi="宋体" w:cs="黑体" w:hint="eastAsia"/>
                <w:bCs/>
                <w:sz w:val="24"/>
                <w:szCs w:val="24"/>
              </w:rPr>
              <w:t>这些基地的建立为实践教学和学生的社会实践提供了很好的基础条件。学校将在现有的实习基地基础上，继续增加校外家政实践基地，发挥实习基地的优势，为专业教学实现教学过程与工作过程的“零距离”。</w:t>
            </w:r>
          </w:p>
          <w:p w14:paraId="3665A73C" w14:textId="77777777" w:rsidR="007E1B68" w:rsidRDefault="007E1B68" w:rsidP="00844B43">
            <w:pPr>
              <w:spacing w:line="500" w:lineRule="exact"/>
              <w:ind w:firstLineChars="200" w:firstLine="482"/>
              <w:rPr>
                <w:rFonts w:ascii="宋体" w:eastAsia="宋体" w:hAnsi="宋体" w:cs="黑体" w:hint="eastAsia"/>
                <w:b/>
                <w:sz w:val="24"/>
                <w:szCs w:val="24"/>
                <w:lang w:val="zh-CN"/>
              </w:rPr>
            </w:pPr>
            <w:r>
              <w:rPr>
                <w:rFonts w:ascii="宋体" w:eastAsia="宋体" w:hAnsi="宋体" w:cs="黑体" w:hint="eastAsia"/>
                <w:b/>
                <w:sz w:val="24"/>
                <w:szCs w:val="24"/>
              </w:rPr>
              <w:t>7.</w:t>
            </w:r>
            <w:r>
              <w:rPr>
                <w:rFonts w:ascii="宋体" w:eastAsia="宋体" w:hAnsi="宋体" w:cs="黑体" w:hint="eastAsia"/>
                <w:b/>
                <w:sz w:val="24"/>
                <w:szCs w:val="24"/>
                <w:lang w:val="zh-CN"/>
              </w:rPr>
              <w:t>教学管理制度完善，措施到位</w:t>
            </w:r>
          </w:p>
          <w:p w14:paraId="74CD7A2B" w14:textId="77777777" w:rsidR="007E1B68" w:rsidRDefault="007E1B68" w:rsidP="00844B43">
            <w:pPr>
              <w:spacing w:line="500" w:lineRule="exact"/>
              <w:ind w:firstLine="495"/>
              <w:rPr>
                <w:rFonts w:ascii="宋体" w:eastAsia="宋体" w:hAnsi="宋体" w:cs="黑体" w:hint="eastAsia"/>
                <w:sz w:val="24"/>
                <w:szCs w:val="24"/>
                <w:lang w:val="zh-CN"/>
              </w:rPr>
            </w:pPr>
            <w:r>
              <w:rPr>
                <w:rFonts w:ascii="宋体" w:eastAsia="宋体" w:hAnsi="宋体" w:cs="黑体" w:hint="eastAsia"/>
                <w:sz w:val="24"/>
                <w:szCs w:val="24"/>
                <w:lang w:val="zh-CN"/>
              </w:rPr>
              <w:t>学校管理规范，目标明确、职责清晰。专业教学计划、年度或学期教学运行表、学期授课计划、教学工作进程表、课程教学大纲、课表、课程教学总结、实习实训总结及各种考核表等齐备；各种教学资料，包括教材样本、教学参考</w:t>
            </w:r>
            <w:r>
              <w:rPr>
                <w:rFonts w:ascii="宋体" w:eastAsia="宋体" w:hAnsi="宋体" w:cs="黑体" w:hint="eastAsia"/>
                <w:sz w:val="24"/>
                <w:szCs w:val="24"/>
                <w:lang w:val="zh-CN"/>
              </w:rPr>
              <w:lastRenderedPageBreak/>
              <w:t>资料、实验指导书、习题集、试题（试卷）库、各种声像资料等到位。重点抓教学运行管理，一是课堂教学的组织管理，以教师为主导、以学生为主体，贯彻师生互动、教学相长的原则；二是以校、系两级教学管理职能部门为主体的教学行政管理，应制订教学工作制度规程，对课堂教学、实践教学、课程设计、毕业设计等教学环节提出要求，并认真组织实施。做到全校协同、上下协调，严格执行教学规范和制度，教学工作稳定运行，保证教学质量。</w:t>
            </w:r>
          </w:p>
          <w:p w14:paraId="09D4A781" w14:textId="77777777" w:rsidR="007E1B68" w:rsidRPr="00423804" w:rsidRDefault="007E1B68" w:rsidP="00844B43">
            <w:pPr>
              <w:spacing w:line="500" w:lineRule="exact"/>
              <w:ind w:firstLine="495"/>
              <w:rPr>
                <w:rFonts w:ascii="宋体" w:eastAsia="宋体" w:hAnsi="宋体" w:cs="黑体" w:hint="eastAsia"/>
                <w:sz w:val="24"/>
                <w:szCs w:val="24"/>
                <w:lang w:val="zh-CN"/>
              </w:rPr>
            </w:pPr>
            <w:r>
              <w:rPr>
                <w:rFonts w:ascii="宋体" w:eastAsia="宋体" w:hAnsi="宋体" w:cs="黑体" w:hint="eastAsia"/>
                <w:sz w:val="24"/>
                <w:szCs w:val="24"/>
                <w:lang w:val="zh-CN"/>
              </w:rPr>
              <w:t>学校成立了教学质量监控与评价办公室，由学校领导、专业课教师、行业专家、企业人员共同组成工作小组。一是两周开展教研活动，二是每学期开展一次学生座谈会，三是每学期开展一次网上教学测评，三是督导组专家随机随堂听课，四是教学质量与课时费、职称评聘挂钩。通过多个环节的把控，教学质量不断稳步提高。</w:t>
            </w:r>
          </w:p>
          <w:p w14:paraId="3E2AB849" w14:textId="77777777" w:rsidR="007E1B68" w:rsidRDefault="007E1B68" w:rsidP="00844B43">
            <w:pPr>
              <w:spacing w:line="500" w:lineRule="exact"/>
              <w:ind w:firstLineChars="200" w:firstLine="480"/>
              <w:jc w:val="center"/>
              <w:rPr>
                <w:rFonts w:ascii="宋体" w:eastAsia="宋体" w:hAnsi="宋体" w:cs="黑体" w:hint="eastAsia"/>
                <w:bCs/>
                <w:sz w:val="24"/>
                <w:szCs w:val="24"/>
              </w:rPr>
            </w:pPr>
            <w:r>
              <w:rPr>
                <w:rFonts w:ascii="宋体" w:eastAsia="宋体" w:hAnsi="宋体" w:hint="eastAsia"/>
                <w:sz w:val="24"/>
                <w:szCs w:val="24"/>
              </w:rPr>
              <w:t>表1   家政服务与管理专业主要实训基地及设备一览表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53"/>
              <w:gridCol w:w="3182"/>
              <w:gridCol w:w="2339"/>
              <w:gridCol w:w="1896"/>
            </w:tblGrid>
            <w:tr w:rsidR="007E1B68" w14:paraId="6D17205F" w14:textId="77777777" w:rsidTr="00844B43">
              <w:tc>
                <w:tcPr>
                  <w:tcW w:w="675" w:type="dxa"/>
                  <w:shd w:val="clear" w:color="auto" w:fill="92D050"/>
                  <w:vAlign w:val="center"/>
                </w:tcPr>
                <w:p w14:paraId="07EC99BF" w14:textId="77777777" w:rsidR="007E1B68" w:rsidRDefault="007E1B68" w:rsidP="00844B43">
                  <w:pPr>
                    <w:jc w:val="center"/>
                    <w:rPr>
                      <w:rFonts w:ascii="宋体" w:eastAsia="宋体" w:hAnsi="宋体" w:cs="宋体" w:hint="eastAsia"/>
                      <w:b/>
                      <w:sz w:val="21"/>
                      <w:szCs w:val="21"/>
                    </w:rPr>
                  </w:pPr>
                  <w:r>
                    <w:rPr>
                      <w:rFonts w:ascii="宋体" w:eastAsia="宋体" w:hAnsi="宋体" w:cs="宋体" w:hint="eastAsia"/>
                      <w:b/>
                      <w:sz w:val="21"/>
                      <w:szCs w:val="21"/>
                    </w:rPr>
                    <w:t>序号</w:t>
                  </w:r>
                </w:p>
              </w:tc>
              <w:tc>
                <w:tcPr>
                  <w:tcW w:w="3402" w:type="dxa"/>
                  <w:shd w:val="clear" w:color="auto" w:fill="92D050"/>
                  <w:vAlign w:val="center"/>
                </w:tcPr>
                <w:p w14:paraId="1AD2E3F8" w14:textId="77777777" w:rsidR="007E1B68" w:rsidRDefault="007E1B68" w:rsidP="00844B43">
                  <w:pPr>
                    <w:jc w:val="center"/>
                    <w:rPr>
                      <w:rFonts w:ascii="宋体" w:eastAsia="宋体" w:hAnsi="宋体" w:cs="宋体" w:hint="eastAsia"/>
                      <w:b/>
                      <w:sz w:val="21"/>
                      <w:szCs w:val="21"/>
                    </w:rPr>
                  </w:pPr>
                  <w:r>
                    <w:rPr>
                      <w:rFonts w:ascii="宋体" w:eastAsia="宋体" w:hAnsi="宋体" w:cs="宋体" w:hint="eastAsia"/>
                      <w:b/>
                      <w:sz w:val="21"/>
                      <w:szCs w:val="21"/>
                    </w:rPr>
                    <w:t>实训室名称</w:t>
                  </w:r>
                </w:p>
              </w:tc>
              <w:tc>
                <w:tcPr>
                  <w:tcW w:w="2410" w:type="dxa"/>
                  <w:shd w:val="clear" w:color="auto" w:fill="92D050"/>
                  <w:vAlign w:val="center"/>
                </w:tcPr>
                <w:p w14:paraId="278061AF" w14:textId="77777777" w:rsidR="007E1B68" w:rsidRDefault="007E1B68" w:rsidP="00844B43">
                  <w:pPr>
                    <w:jc w:val="center"/>
                    <w:rPr>
                      <w:rFonts w:ascii="宋体" w:eastAsia="宋体" w:hAnsi="宋体" w:cs="宋体" w:hint="eastAsia"/>
                      <w:b/>
                      <w:sz w:val="21"/>
                      <w:szCs w:val="21"/>
                    </w:rPr>
                  </w:pPr>
                  <w:r>
                    <w:rPr>
                      <w:rFonts w:ascii="宋体" w:eastAsia="宋体" w:hAnsi="宋体" w:cs="宋体" w:hint="eastAsia"/>
                      <w:b/>
                      <w:kern w:val="0"/>
                      <w:sz w:val="21"/>
                      <w:szCs w:val="21"/>
                    </w:rPr>
                    <w:t>仪器设备金额（元）</w:t>
                  </w:r>
                </w:p>
              </w:tc>
              <w:tc>
                <w:tcPr>
                  <w:tcW w:w="2035" w:type="dxa"/>
                  <w:shd w:val="clear" w:color="auto" w:fill="92D050"/>
                  <w:vAlign w:val="center"/>
                </w:tcPr>
                <w:p w14:paraId="03304015" w14:textId="77777777" w:rsidR="007E1B68" w:rsidRDefault="007E1B68" w:rsidP="00844B43">
                  <w:pPr>
                    <w:jc w:val="center"/>
                    <w:rPr>
                      <w:rFonts w:ascii="宋体" w:eastAsia="宋体" w:hAnsi="宋体" w:cs="宋体" w:hint="eastAsia"/>
                      <w:b/>
                      <w:sz w:val="21"/>
                      <w:szCs w:val="21"/>
                    </w:rPr>
                  </w:pPr>
                  <w:r>
                    <w:rPr>
                      <w:rFonts w:ascii="宋体" w:eastAsia="宋体" w:hAnsi="宋体" w:cs="宋体" w:hint="eastAsia"/>
                      <w:b/>
                      <w:sz w:val="21"/>
                      <w:szCs w:val="21"/>
                    </w:rPr>
                    <w:t>备注</w:t>
                  </w:r>
                </w:p>
              </w:tc>
            </w:tr>
            <w:tr w:rsidR="007E1B68" w14:paraId="20CB8F2D" w14:textId="77777777" w:rsidTr="00844B43">
              <w:trPr>
                <w:trHeight w:val="170"/>
              </w:trPr>
              <w:tc>
                <w:tcPr>
                  <w:tcW w:w="675" w:type="dxa"/>
                  <w:vAlign w:val="center"/>
                </w:tcPr>
                <w:p w14:paraId="2B41C5F1" w14:textId="77777777" w:rsidR="007E1B68" w:rsidRDefault="007E1B68" w:rsidP="00844B43">
                  <w:pPr>
                    <w:jc w:val="center"/>
                    <w:rPr>
                      <w:rFonts w:ascii="宋体" w:eastAsia="宋体" w:hAnsi="宋体" w:cs="宋体" w:hint="eastAsia"/>
                      <w:sz w:val="21"/>
                      <w:szCs w:val="21"/>
                    </w:rPr>
                  </w:pPr>
                  <w:r>
                    <w:rPr>
                      <w:rFonts w:ascii="宋体" w:eastAsia="宋体" w:hAnsi="宋体" w:cs="宋体" w:hint="eastAsia"/>
                      <w:sz w:val="21"/>
                      <w:szCs w:val="21"/>
                    </w:rPr>
                    <w:t>1</w:t>
                  </w:r>
                </w:p>
              </w:tc>
              <w:tc>
                <w:tcPr>
                  <w:tcW w:w="3402" w:type="dxa"/>
                  <w:vAlign w:val="center"/>
                </w:tcPr>
                <w:p w14:paraId="15536879" w14:textId="77777777" w:rsidR="007E1B68" w:rsidRDefault="007E1B68" w:rsidP="00844B43">
                  <w:pPr>
                    <w:jc w:val="left"/>
                    <w:rPr>
                      <w:rFonts w:ascii="宋体" w:eastAsia="宋体" w:hAnsi="宋体" w:cs="宋体" w:hint="eastAsia"/>
                      <w:sz w:val="21"/>
                      <w:szCs w:val="21"/>
                    </w:rPr>
                  </w:pPr>
                  <w:r>
                    <w:rPr>
                      <w:rFonts w:ascii="宋体" w:eastAsia="宋体" w:hAnsi="宋体" w:cs="宋体" w:hint="eastAsia"/>
                      <w:sz w:val="21"/>
                      <w:szCs w:val="21"/>
                    </w:rPr>
                    <w:t>模拟ICU病房(203室）</w:t>
                  </w:r>
                </w:p>
              </w:tc>
              <w:tc>
                <w:tcPr>
                  <w:tcW w:w="2410" w:type="dxa"/>
                  <w:vAlign w:val="center"/>
                </w:tcPr>
                <w:p w14:paraId="3BDBAD18" w14:textId="77777777" w:rsidR="007E1B68" w:rsidRDefault="007E1B68" w:rsidP="00844B43">
                  <w:pPr>
                    <w:jc w:val="center"/>
                    <w:rPr>
                      <w:rFonts w:ascii="宋体" w:eastAsia="宋体" w:hAnsi="宋体" w:cs="宋体" w:hint="eastAsia"/>
                      <w:sz w:val="21"/>
                      <w:szCs w:val="21"/>
                    </w:rPr>
                  </w:pPr>
                  <w:r>
                    <w:rPr>
                      <w:rFonts w:ascii="宋体" w:eastAsia="宋体" w:hAnsi="宋体" w:cs="宋体" w:hint="eastAsia"/>
                      <w:sz w:val="21"/>
                      <w:szCs w:val="21"/>
                    </w:rPr>
                    <w:t>1585000.00</w:t>
                  </w:r>
                </w:p>
              </w:tc>
              <w:tc>
                <w:tcPr>
                  <w:tcW w:w="2035" w:type="dxa"/>
                  <w:vAlign w:val="center"/>
                </w:tcPr>
                <w:p w14:paraId="758C41F7" w14:textId="77777777" w:rsidR="007E1B68" w:rsidRDefault="007E1B68" w:rsidP="00844B43">
                  <w:pPr>
                    <w:jc w:val="center"/>
                    <w:rPr>
                      <w:rFonts w:ascii="宋体" w:eastAsia="宋体" w:hAnsi="宋体" w:cs="宋体" w:hint="eastAsia"/>
                      <w:color w:val="000000"/>
                      <w:sz w:val="21"/>
                      <w:szCs w:val="21"/>
                    </w:rPr>
                  </w:pPr>
                  <w:r>
                    <w:rPr>
                      <w:rFonts w:ascii="宋体" w:eastAsia="宋体" w:hAnsi="宋体" w:cs="宋体" w:hint="eastAsia"/>
                      <w:kern w:val="0"/>
                      <w:sz w:val="21"/>
                      <w:szCs w:val="21"/>
                    </w:rPr>
                    <w:t>专业课</w:t>
                  </w:r>
                </w:p>
              </w:tc>
            </w:tr>
            <w:tr w:rsidR="007E1B68" w14:paraId="5C17342D" w14:textId="77777777" w:rsidTr="00844B43">
              <w:trPr>
                <w:trHeight w:val="170"/>
              </w:trPr>
              <w:tc>
                <w:tcPr>
                  <w:tcW w:w="675" w:type="dxa"/>
                  <w:vAlign w:val="center"/>
                </w:tcPr>
                <w:p w14:paraId="3C40814C" w14:textId="77777777" w:rsidR="007E1B68" w:rsidRDefault="007E1B68" w:rsidP="00844B43">
                  <w:pPr>
                    <w:jc w:val="center"/>
                    <w:rPr>
                      <w:rFonts w:ascii="宋体" w:eastAsia="宋体" w:hAnsi="宋体" w:cs="宋体" w:hint="eastAsia"/>
                      <w:sz w:val="21"/>
                      <w:szCs w:val="21"/>
                    </w:rPr>
                  </w:pPr>
                  <w:r>
                    <w:rPr>
                      <w:rFonts w:ascii="宋体" w:eastAsia="宋体" w:hAnsi="宋体" w:cs="宋体" w:hint="eastAsia"/>
                      <w:sz w:val="21"/>
                      <w:szCs w:val="21"/>
                    </w:rPr>
                    <w:t>2</w:t>
                  </w:r>
                </w:p>
              </w:tc>
              <w:tc>
                <w:tcPr>
                  <w:tcW w:w="3402" w:type="dxa"/>
                  <w:vAlign w:val="center"/>
                </w:tcPr>
                <w:p w14:paraId="11AD132F" w14:textId="77777777" w:rsidR="007E1B68" w:rsidRDefault="007E1B68" w:rsidP="00844B43">
                  <w:pPr>
                    <w:jc w:val="left"/>
                    <w:rPr>
                      <w:rFonts w:ascii="宋体" w:eastAsia="宋体" w:hAnsi="宋体" w:cs="宋体" w:hint="eastAsia"/>
                      <w:sz w:val="21"/>
                      <w:szCs w:val="21"/>
                    </w:rPr>
                  </w:pPr>
                  <w:r>
                    <w:rPr>
                      <w:rFonts w:ascii="宋体" w:eastAsia="宋体" w:hAnsi="宋体" w:cs="宋体" w:hint="eastAsia"/>
                      <w:sz w:val="21"/>
                      <w:szCs w:val="21"/>
                    </w:rPr>
                    <w:t>高级模拟病房(204室）</w:t>
                  </w:r>
                </w:p>
              </w:tc>
              <w:tc>
                <w:tcPr>
                  <w:tcW w:w="2410" w:type="dxa"/>
                  <w:vAlign w:val="center"/>
                </w:tcPr>
                <w:p w14:paraId="37C5ABFF" w14:textId="77777777" w:rsidR="007E1B68" w:rsidRDefault="007E1B68" w:rsidP="00844B43">
                  <w:pPr>
                    <w:ind w:right="420"/>
                    <w:jc w:val="center"/>
                    <w:rPr>
                      <w:rFonts w:ascii="宋体" w:eastAsia="宋体" w:hAnsi="宋体" w:cs="宋体" w:hint="eastAsia"/>
                      <w:sz w:val="21"/>
                      <w:szCs w:val="21"/>
                    </w:rPr>
                  </w:pPr>
                  <w:r>
                    <w:rPr>
                      <w:rFonts w:ascii="宋体" w:eastAsia="宋体" w:hAnsi="宋体" w:cs="宋体" w:hint="eastAsia"/>
                      <w:sz w:val="21"/>
                      <w:szCs w:val="21"/>
                    </w:rPr>
                    <w:t xml:space="preserve">   330600.00</w:t>
                  </w:r>
                </w:p>
              </w:tc>
              <w:tc>
                <w:tcPr>
                  <w:tcW w:w="2035" w:type="dxa"/>
                  <w:vAlign w:val="center"/>
                </w:tcPr>
                <w:p w14:paraId="356418C6" w14:textId="77777777" w:rsidR="007E1B68" w:rsidRDefault="007E1B68" w:rsidP="00844B43">
                  <w:pPr>
                    <w:jc w:val="center"/>
                    <w:rPr>
                      <w:rFonts w:ascii="宋体" w:eastAsia="宋体" w:hAnsi="宋体" w:cs="宋体" w:hint="eastAsia"/>
                      <w:color w:val="000000"/>
                      <w:sz w:val="21"/>
                      <w:szCs w:val="21"/>
                    </w:rPr>
                  </w:pPr>
                  <w:r>
                    <w:rPr>
                      <w:rFonts w:ascii="宋体" w:eastAsia="宋体" w:hAnsi="宋体" w:cs="宋体" w:hint="eastAsia"/>
                      <w:kern w:val="0"/>
                      <w:sz w:val="21"/>
                      <w:szCs w:val="21"/>
                    </w:rPr>
                    <w:t>专业课</w:t>
                  </w:r>
                </w:p>
              </w:tc>
            </w:tr>
            <w:tr w:rsidR="007E1B68" w14:paraId="7FBA988B" w14:textId="77777777" w:rsidTr="00844B43">
              <w:trPr>
                <w:trHeight w:val="170"/>
              </w:trPr>
              <w:tc>
                <w:tcPr>
                  <w:tcW w:w="675" w:type="dxa"/>
                  <w:vAlign w:val="center"/>
                </w:tcPr>
                <w:p w14:paraId="013990CC" w14:textId="77777777" w:rsidR="007E1B68" w:rsidRDefault="007E1B68" w:rsidP="00844B43">
                  <w:pPr>
                    <w:jc w:val="center"/>
                    <w:rPr>
                      <w:rFonts w:ascii="宋体" w:eastAsia="宋体" w:hAnsi="宋体" w:cs="宋体" w:hint="eastAsia"/>
                      <w:sz w:val="21"/>
                      <w:szCs w:val="21"/>
                    </w:rPr>
                  </w:pPr>
                  <w:r>
                    <w:rPr>
                      <w:rFonts w:ascii="宋体" w:eastAsia="宋体" w:hAnsi="宋体" w:cs="宋体" w:hint="eastAsia"/>
                      <w:sz w:val="21"/>
                      <w:szCs w:val="21"/>
                    </w:rPr>
                    <w:t>3</w:t>
                  </w:r>
                </w:p>
              </w:tc>
              <w:tc>
                <w:tcPr>
                  <w:tcW w:w="3402" w:type="dxa"/>
                  <w:vAlign w:val="center"/>
                </w:tcPr>
                <w:p w14:paraId="18748B8C" w14:textId="77777777" w:rsidR="007E1B68" w:rsidRDefault="007E1B68" w:rsidP="00844B43">
                  <w:pPr>
                    <w:jc w:val="left"/>
                    <w:rPr>
                      <w:rFonts w:ascii="宋体" w:eastAsia="宋体" w:hAnsi="宋体" w:cs="宋体" w:hint="eastAsia"/>
                      <w:sz w:val="21"/>
                      <w:szCs w:val="21"/>
                    </w:rPr>
                  </w:pPr>
                  <w:r>
                    <w:rPr>
                      <w:rFonts w:ascii="宋体" w:eastAsia="宋体" w:hAnsi="宋体" w:cs="宋体" w:hint="eastAsia"/>
                      <w:sz w:val="21"/>
                      <w:szCs w:val="21"/>
                    </w:rPr>
                    <w:t>高级模拟病房(206）</w:t>
                  </w:r>
                </w:p>
              </w:tc>
              <w:tc>
                <w:tcPr>
                  <w:tcW w:w="2410" w:type="dxa"/>
                  <w:vAlign w:val="center"/>
                </w:tcPr>
                <w:p w14:paraId="4A1A3E7F" w14:textId="77777777" w:rsidR="007E1B68" w:rsidRDefault="007E1B68" w:rsidP="00844B43">
                  <w:pPr>
                    <w:jc w:val="center"/>
                    <w:rPr>
                      <w:rFonts w:ascii="宋体" w:eastAsia="宋体" w:hAnsi="宋体" w:cs="宋体" w:hint="eastAsia"/>
                      <w:sz w:val="21"/>
                      <w:szCs w:val="21"/>
                    </w:rPr>
                  </w:pPr>
                  <w:r>
                    <w:rPr>
                      <w:rFonts w:ascii="宋体" w:eastAsia="宋体" w:hAnsi="宋体" w:cs="宋体" w:hint="eastAsia"/>
                      <w:sz w:val="21"/>
                      <w:szCs w:val="21"/>
                    </w:rPr>
                    <w:t>330600.00</w:t>
                  </w:r>
                </w:p>
              </w:tc>
              <w:tc>
                <w:tcPr>
                  <w:tcW w:w="2035" w:type="dxa"/>
                  <w:vAlign w:val="center"/>
                </w:tcPr>
                <w:p w14:paraId="6BDC5BCC" w14:textId="77777777" w:rsidR="007E1B68" w:rsidRDefault="007E1B68" w:rsidP="00844B43">
                  <w:pPr>
                    <w:jc w:val="center"/>
                    <w:rPr>
                      <w:rFonts w:ascii="宋体" w:eastAsia="宋体" w:hAnsi="宋体" w:cs="宋体" w:hint="eastAsia"/>
                      <w:color w:val="000000"/>
                      <w:sz w:val="21"/>
                      <w:szCs w:val="21"/>
                    </w:rPr>
                  </w:pPr>
                  <w:r>
                    <w:rPr>
                      <w:rFonts w:ascii="宋体" w:eastAsia="宋体" w:hAnsi="宋体" w:cs="宋体" w:hint="eastAsia"/>
                      <w:kern w:val="0"/>
                      <w:sz w:val="21"/>
                      <w:szCs w:val="21"/>
                    </w:rPr>
                    <w:t>专业课</w:t>
                  </w:r>
                </w:p>
              </w:tc>
            </w:tr>
            <w:tr w:rsidR="007E1B68" w14:paraId="19D136B3" w14:textId="77777777" w:rsidTr="00844B43">
              <w:trPr>
                <w:trHeight w:val="170"/>
              </w:trPr>
              <w:tc>
                <w:tcPr>
                  <w:tcW w:w="675" w:type="dxa"/>
                  <w:vAlign w:val="center"/>
                </w:tcPr>
                <w:p w14:paraId="347AFB04" w14:textId="77777777" w:rsidR="007E1B68" w:rsidRDefault="007E1B68" w:rsidP="00844B43">
                  <w:pPr>
                    <w:jc w:val="center"/>
                    <w:rPr>
                      <w:rFonts w:ascii="宋体" w:eastAsia="宋体" w:hAnsi="宋体" w:cs="宋体" w:hint="eastAsia"/>
                      <w:sz w:val="21"/>
                      <w:szCs w:val="21"/>
                    </w:rPr>
                  </w:pPr>
                  <w:r>
                    <w:rPr>
                      <w:rFonts w:ascii="宋体" w:eastAsia="宋体" w:hAnsi="宋体" w:cs="宋体" w:hint="eastAsia"/>
                      <w:sz w:val="21"/>
                      <w:szCs w:val="21"/>
                    </w:rPr>
                    <w:t>4</w:t>
                  </w:r>
                </w:p>
              </w:tc>
              <w:tc>
                <w:tcPr>
                  <w:tcW w:w="3402" w:type="dxa"/>
                  <w:vAlign w:val="center"/>
                </w:tcPr>
                <w:p w14:paraId="6CFC9F4B" w14:textId="77777777" w:rsidR="007E1B68" w:rsidRDefault="007E1B68" w:rsidP="00844B43">
                  <w:pPr>
                    <w:jc w:val="left"/>
                    <w:rPr>
                      <w:rFonts w:ascii="宋体" w:eastAsia="宋体" w:hAnsi="宋体" w:cs="宋体" w:hint="eastAsia"/>
                      <w:sz w:val="21"/>
                      <w:szCs w:val="21"/>
                    </w:rPr>
                  </w:pPr>
                  <w:r>
                    <w:rPr>
                      <w:rFonts w:ascii="宋体" w:eastAsia="宋体" w:hAnsi="宋体" w:cs="宋体" w:hint="eastAsia"/>
                      <w:sz w:val="21"/>
                      <w:szCs w:val="21"/>
                    </w:rPr>
                    <w:t>院内急救(207室）</w:t>
                  </w:r>
                </w:p>
              </w:tc>
              <w:tc>
                <w:tcPr>
                  <w:tcW w:w="2410" w:type="dxa"/>
                  <w:vAlign w:val="center"/>
                </w:tcPr>
                <w:p w14:paraId="3277EE18" w14:textId="77777777" w:rsidR="007E1B68" w:rsidRDefault="007E1B68" w:rsidP="00844B43">
                  <w:pPr>
                    <w:jc w:val="center"/>
                    <w:rPr>
                      <w:rFonts w:ascii="宋体" w:eastAsia="宋体" w:hAnsi="宋体" w:cs="宋体" w:hint="eastAsia"/>
                      <w:sz w:val="21"/>
                      <w:szCs w:val="21"/>
                    </w:rPr>
                  </w:pPr>
                  <w:r>
                    <w:rPr>
                      <w:rFonts w:ascii="宋体" w:eastAsia="宋体" w:hAnsi="宋体" w:cs="宋体" w:hint="eastAsia"/>
                      <w:sz w:val="21"/>
                      <w:szCs w:val="21"/>
                    </w:rPr>
                    <w:t>999000.00</w:t>
                  </w:r>
                </w:p>
              </w:tc>
              <w:tc>
                <w:tcPr>
                  <w:tcW w:w="2035" w:type="dxa"/>
                  <w:vAlign w:val="center"/>
                </w:tcPr>
                <w:p w14:paraId="3DF5CD49" w14:textId="77777777" w:rsidR="007E1B68" w:rsidRDefault="007E1B68" w:rsidP="00844B43">
                  <w:pPr>
                    <w:jc w:val="center"/>
                    <w:rPr>
                      <w:rFonts w:ascii="宋体" w:eastAsia="宋体" w:hAnsi="宋体" w:cs="宋体" w:hint="eastAsia"/>
                      <w:color w:val="000000"/>
                      <w:sz w:val="21"/>
                      <w:szCs w:val="21"/>
                    </w:rPr>
                  </w:pPr>
                  <w:r>
                    <w:rPr>
                      <w:rFonts w:ascii="宋体" w:eastAsia="宋体" w:hAnsi="宋体" w:cs="宋体" w:hint="eastAsia"/>
                      <w:kern w:val="0"/>
                      <w:sz w:val="21"/>
                      <w:szCs w:val="21"/>
                    </w:rPr>
                    <w:t>专业课</w:t>
                  </w:r>
                </w:p>
              </w:tc>
            </w:tr>
            <w:tr w:rsidR="007E1B68" w14:paraId="4A94B623" w14:textId="77777777" w:rsidTr="00844B43">
              <w:trPr>
                <w:trHeight w:val="170"/>
              </w:trPr>
              <w:tc>
                <w:tcPr>
                  <w:tcW w:w="675" w:type="dxa"/>
                  <w:vAlign w:val="center"/>
                </w:tcPr>
                <w:p w14:paraId="0A2C27F4" w14:textId="77777777" w:rsidR="007E1B68" w:rsidRDefault="007E1B68" w:rsidP="00844B43">
                  <w:pPr>
                    <w:jc w:val="center"/>
                    <w:rPr>
                      <w:rFonts w:ascii="宋体" w:eastAsia="宋体" w:hAnsi="宋体" w:cs="宋体" w:hint="eastAsia"/>
                      <w:sz w:val="21"/>
                      <w:szCs w:val="21"/>
                    </w:rPr>
                  </w:pPr>
                  <w:r>
                    <w:rPr>
                      <w:rFonts w:ascii="宋体" w:eastAsia="宋体" w:hAnsi="宋体" w:cs="宋体" w:hint="eastAsia"/>
                      <w:sz w:val="21"/>
                      <w:szCs w:val="21"/>
                    </w:rPr>
                    <w:t>5</w:t>
                  </w:r>
                </w:p>
              </w:tc>
              <w:tc>
                <w:tcPr>
                  <w:tcW w:w="3402" w:type="dxa"/>
                  <w:vAlign w:val="center"/>
                </w:tcPr>
                <w:p w14:paraId="5B057496" w14:textId="77777777" w:rsidR="007E1B68" w:rsidRDefault="007E1B68" w:rsidP="00844B43">
                  <w:pPr>
                    <w:jc w:val="left"/>
                    <w:rPr>
                      <w:rFonts w:ascii="宋体" w:eastAsia="宋体" w:hAnsi="宋体" w:cs="宋体" w:hint="eastAsia"/>
                      <w:sz w:val="21"/>
                      <w:szCs w:val="21"/>
                    </w:rPr>
                  </w:pPr>
                  <w:r>
                    <w:rPr>
                      <w:rFonts w:ascii="宋体" w:eastAsia="宋体" w:hAnsi="宋体" w:cs="宋体" w:hint="eastAsia"/>
                      <w:sz w:val="21"/>
                      <w:szCs w:val="21"/>
                    </w:rPr>
                    <w:t>院外急救(208室）</w:t>
                  </w:r>
                </w:p>
              </w:tc>
              <w:tc>
                <w:tcPr>
                  <w:tcW w:w="2410" w:type="dxa"/>
                  <w:vAlign w:val="center"/>
                </w:tcPr>
                <w:p w14:paraId="7B567A20" w14:textId="77777777" w:rsidR="007E1B68" w:rsidRDefault="007E1B68" w:rsidP="00844B43">
                  <w:pPr>
                    <w:jc w:val="center"/>
                    <w:rPr>
                      <w:rFonts w:ascii="宋体" w:eastAsia="宋体" w:hAnsi="宋体" w:cs="宋体" w:hint="eastAsia"/>
                      <w:sz w:val="21"/>
                      <w:szCs w:val="21"/>
                    </w:rPr>
                  </w:pPr>
                  <w:r>
                    <w:rPr>
                      <w:rFonts w:ascii="宋体" w:eastAsia="宋体" w:hAnsi="宋体" w:cs="宋体" w:hint="eastAsia"/>
                      <w:sz w:val="21"/>
                      <w:szCs w:val="21"/>
                    </w:rPr>
                    <w:t>350000.00</w:t>
                  </w:r>
                </w:p>
              </w:tc>
              <w:tc>
                <w:tcPr>
                  <w:tcW w:w="2035" w:type="dxa"/>
                  <w:vAlign w:val="center"/>
                </w:tcPr>
                <w:p w14:paraId="3F982373" w14:textId="77777777" w:rsidR="007E1B68" w:rsidRDefault="007E1B68" w:rsidP="00844B43">
                  <w:pPr>
                    <w:jc w:val="center"/>
                    <w:rPr>
                      <w:rFonts w:ascii="宋体" w:eastAsia="宋体" w:hAnsi="宋体" w:cs="宋体" w:hint="eastAsia"/>
                      <w:color w:val="000000"/>
                      <w:sz w:val="21"/>
                      <w:szCs w:val="21"/>
                    </w:rPr>
                  </w:pPr>
                  <w:r>
                    <w:rPr>
                      <w:rFonts w:ascii="宋体" w:eastAsia="宋体" w:hAnsi="宋体" w:cs="宋体" w:hint="eastAsia"/>
                      <w:kern w:val="0"/>
                      <w:sz w:val="21"/>
                      <w:szCs w:val="21"/>
                    </w:rPr>
                    <w:t>专业课</w:t>
                  </w:r>
                </w:p>
              </w:tc>
            </w:tr>
            <w:tr w:rsidR="007E1B68" w14:paraId="08EF0359" w14:textId="77777777" w:rsidTr="00844B43">
              <w:trPr>
                <w:trHeight w:val="170"/>
              </w:trPr>
              <w:tc>
                <w:tcPr>
                  <w:tcW w:w="675" w:type="dxa"/>
                  <w:vAlign w:val="center"/>
                </w:tcPr>
                <w:p w14:paraId="461C41DE" w14:textId="77777777" w:rsidR="007E1B68" w:rsidRDefault="007E1B68" w:rsidP="00844B43">
                  <w:pPr>
                    <w:jc w:val="center"/>
                    <w:rPr>
                      <w:rFonts w:ascii="宋体" w:eastAsia="宋体" w:hAnsi="宋体" w:cs="宋体" w:hint="eastAsia"/>
                      <w:sz w:val="21"/>
                      <w:szCs w:val="21"/>
                    </w:rPr>
                  </w:pPr>
                  <w:r>
                    <w:rPr>
                      <w:rFonts w:ascii="宋体" w:eastAsia="宋体" w:hAnsi="宋体" w:cs="宋体" w:hint="eastAsia"/>
                      <w:sz w:val="21"/>
                      <w:szCs w:val="21"/>
                    </w:rPr>
                    <w:t>6</w:t>
                  </w:r>
                </w:p>
              </w:tc>
              <w:tc>
                <w:tcPr>
                  <w:tcW w:w="3402" w:type="dxa"/>
                  <w:vAlign w:val="center"/>
                </w:tcPr>
                <w:p w14:paraId="4517C3BB" w14:textId="77777777" w:rsidR="007E1B68" w:rsidRDefault="007E1B68" w:rsidP="00844B43">
                  <w:pPr>
                    <w:jc w:val="left"/>
                    <w:rPr>
                      <w:rFonts w:ascii="宋体" w:eastAsia="宋体" w:hAnsi="宋体" w:cs="宋体" w:hint="eastAsia"/>
                      <w:sz w:val="21"/>
                      <w:szCs w:val="21"/>
                    </w:rPr>
                  </w:pPr>
                  <w:r>
                    <w:rPr>
                      <w:rFonts w:ascii="宋体" w:eastAsia="宋体" w:hAnsi="宋体" w:cs="宋体" w:hint="eastAsia"/>
                      <w:sz w:val="21"/>
                      <w:szCs w:val="21"/>
                    </w:rPr>
                    <w:t>多媒体示教室(209室）</w:t>
                  </w:r>
                </w:p>
              </w:tc>
              <w:tc>
                <w:tcPr>
                  <w:tcW w:w="2410" w:type="dxa"/>
                  <w:vAlign w:val="center"/>
                </w:tcPr>
                <w:p w14:paraId="3BBCADDB" w14:textId="77777777" w:rsidR="007E1B68" w:rsidRDefault="007E1B68" w:rsidP="00844B43">
                  <w:pPr>
                    <w:jc w:val="center"/>
                    <w:rPr>
                      <w:rFonts w:ascii="宋体" w:eastAsia="宋体" w:hAnsi="宋体" w:cs="宋体" w:hint="eastAsia"/>
                      <w:sz w:val="21"/>
                      <w:szCs w:val="21"/>
                    </w:rPr>
                  </w:pPr>
                  <w:r>
                    <w:rPr>
                      <w:rFonts w:ascii="宋体" w:eastAsia="宋体" w:hAnsi="宋体" w:cs="宋体" w:hint="eastAsia"/>
                      <w:sz w:val="21"/>
                      <w:szCs w:val="21"/>
                    </w:rPr>
                    <w:t>229600.00</w:t>
                  </w:r>
                </w:p>
              </w:tc>
              <w:tc>
                <w:tcPr>
                  <w:tcW w:w="2035" w:type="dxa"/>
                  <w:vAlign w:val="center"/>
                </w:tcPr>
                <w:p w14:paraId="50668AFE" w14:textId="77777777" w:rsidR="007E1B68" w:rsidRDefault="007E1B68" w:rsidP="00844B43">
                  <w:pPr>
                    <w:jc w:val="center"/>
                    <w:rPr>
                      <w:rFonts w:ascii="宋体" w:eastAsia="宋体" w:hAnsi="宋体" w:cs="宋体" w:hint="eastAsia"/>
                      <w:color w:val="000000"/>
                      <w:sz w:val="21"/>
                      <w:szCs w:val="21"/>
                    </w:rPr>
                  </w:pPr>
                  <w:r>
                    <w:rPr>
                      <w:rFonts w:ascii="宋体" w:eastAsia="宋体" w:hAnsi="宋体" w:cs="宋体" w:hint="eastAsia"/>
                      <w:kern w:val="0"/>
                      <w:sz w:val="21"/>
                      <w:szCs w:val="21"/>
                    </w:rPr>
                    <w:t>专业课</w:t>
                  </w:r>
                </w:p>
              </w:tc>
            </w:tr>
            <w:tr w:rsidR="007E1B68" w14:paraId="3188E3CD" w14:textId="77777777" w:rsidTr="00844B43">
              <w:trPr>
                <w:trHeight w:val="170"/>
              </w:trPr>
              <w:tc>
                <w:tcPr>
                  <w:tcW w:w="675" w:type="dxa"/>
                  <w:vAlign w:val="center"/>
                </w:tcPr>
                <w:p w14:paraId="54603556" w14:textId="77777777" w:rsidR="007E1B68" w:rsidRDefault="007E1B68" w:rsidP="00844B43">
                  <w:pPr>
                    <w:jc w:val="center"/>
                    <w:rPr>
                      <w:rFonts w:ascii="宋体" w:eastAsia="宋体" w:hAnsi="宋体" w:cs="宋体" w:hint="eastAsia"/>
                      <w:sz w:val="21"/>
                      <w:szCs w:val="21"/>
                    </w:rPr>
                  </w:pPr>
                  <w:r>
                    <w:rPr>
                      <w:rFonts w:ascii="宋体" w:eastAsia="宋体" w:hAnsi="宋体" w:cs="宋体" w:hint="eastAsia"/>
                      <w:sz w:val="21"/>
                      <w:szCs w:val="21"/>
                    </w:rPr>
                    <w:t>7</w:t>
                  </w:r>
                </w:p>
              </w:tc>
              <w:tc>
                <w:tcPr>
                  <w:tcW w:w="3402" w:type="dxa"/>
                  <w:vAlign w:val="center"/>
                </w:tcPr>
                <w:p w14:paraId="09EB1370" w14:textId="77777777" w:rsidR="007E1B68" w:rsidRDefault="007E1B68" w:rsidP="00844B43">
                  <w:pPr>
                    <w:jc w:val="left"/>
                    <w:rPr>
                      <w:rFonts w:ascii="宋体" w:eastAsia="宋体" w:hAnsi="宋体" w:cs="宋体" w:hint="eastAsia"/>
                      <w:sz w:val="21"/>
                      <w:szCs w:val="21"/>
                    </w:rPr>
                  </w:pPr>
                  <w:r>
                    <w:rPr>
                      <w:rFonts w:ascii="宋体" w:eastAsia="宋体" w:hAnsi="宋体" w:cs="宋体" w:hint="eastAsia"/>
                      <w:sz w:val="21"/>
                      <w:szCs w:val="21"/>
                    </w:rPr>
                    <w:t>模拟手术室(402室）</w:t>
                  </w:r>
                </w:p>
              </w:tc>
              <w:tc>
                <w:tcPr>
                  <w:tcW w:w="2410" w:type="dxa"/>
                  <w:vAlign w:val="center"/>
                </w:tcPr>
                <w:p w14:paraId="1A557872" w14:textId="77777777" w:rsidR="007E1B68" w:rsidRDefault="007E1B68" w:rsidP="00844B43">
                  <w:pPr>
                    <w:jc w:val="center"/>
                    <w:rPr>
                      <w:rFonts w:ascii="宋体" w:eastAsia="宋体" w:hAnsi="宋体" w:cs="宋体" w:hint="eastAsia"/>
                      <w:sz w:val="21"/>
                      <w:szCs w:val="21"/>
                    </w:rPr>
                  </w:pPr>
                  <w:r>
                    <w:rPr>
                      <w:rFonts w:ascii="宋体" w:eastAsia="宋体" w:hAnsi="宋体" w:cs="宋体" w:hint="eastAsia"/>
                      <w:sz w:val="21"/>
                      <w:szCs w:val="21"/>
                    </w:rPr>
                    <w:t>746728.00</w:t>
                  </w:r>
                </w:p>
              </w:tc>
              <w:tc>
                <w:tcPr>
                  <w:tcW w:w="2035" w:type="dxa"/>
                  <w:vAlign w:val="center"/>
                </w:tcPr>
                <w:p w14:paraId="5BFA6F33" w14:textId="77777777" w:rsidR="007E1B68" w:rsidRDefault="007E1B68" w:rsidP="00844B43">
                  <w:pPr>
                    <w:jc w:val="center"/>
                    <w:rPr>
                      <w:rFonts w:ascii="宋体" w:eastAsia="宋体" w:hAnsi="宋体" w:cs="宋体" w:hint="eastAsia"/>
                      <w:color w:val="000000"/>
                      <w:sz w:val="21"/>
                      <w:szCs w:val="21"/>
                    </w:rPr>
                  </w:pPr>
                  <w:r>
                    <w:rPr>
                      <w:rFonts w:ascii="宋体" w:eastAsia="宋体" w:hAnsi="宋体" w:cs="宋体" w:hint="eastAsia"/>
                      <w:kern w:val="0"/>
                      <w:sz w:val="21"/>
                      <w:szCs w:val="21"/>
                    </w:rPr>
                    <w:t>专业课</w:t>
                  </w:r>
                </w:p>
              </w:tc>
            </w:tr>
            <w:tr w:rsidR="007E1B68" w14:paraId="5F3585E7" w14:textId="77777777" w:rsidTr="00844B43">
              <w:trPr>
                <w:trHeight w:val="170"/>
              </w:trPr>
              <w:tc>
                <w:tcPr>
                  <w:tcW w:w="675" w:type="dxa"/>
                  <w:tcBorders>
                    <w:top w:val="single" w:sz="4" w:space="0" w:color="auto"/>
                    <w:left w:val="single" w:sz="4" w:space="0" w:color="auto"/>
                    <w:bottom w:val="single" w:sz="4" w:space="0" w:color="auto"/>
                    <w:right w:val="single" w:sz="4" w:space="0" w:color="auto"/>
                  </w:tcBorders>
                  <w:vAlign w:val="center"/>
                </w:tcPr>
                <w:p w14:paraId="6B97F501" w14:textId="77777777" w:rsidR="007E1B68" w:rsidRDefault="007E1B68" w:rsidP="00844B43">
                  <w:pPr>
                    <w:jc w:val="center"/>
                    <w:rPr>
                      <w:rFonts w:ascii="宋体" w:eastAsia="宋体" w:hAnsi="宋体" w:cs="宋体" w:hint="eastAsia"/>
                      <w:sz w:val="21"/>
                      <w:szCs w:val="21"/>
                    </w:rPr>
                  </w:pPr>
                  <w:r>
                    <w:rPr>
                      <w:rFonts w:ascii="宋体" w:eastAsia="宋体" w:hAnsi="宋体" w:cs="宋体" w:hint="eastAsia"/>
                      <w:sz w:val="21"/>
                      <w:szCs w:val="21"/>
                    </w:rPr>
                    <w:t>8</w:t>
                  </w:r>
                </w:p>
              </w:tc>
              <w:tc>
                <w:tcPr>
                  <w:tcW w:w="3402" w:type="dxa"/>
                  <w:tcBorders>
                    <w:top w:val="single" w:sz="4" w:space="0" w:color="auto"/>
                    <w:left w:val="single" w:sz="4" w:space="0" w:color="auto"/>
                    <w:bottom w:val="single" w:sz="4" w:space="0" w:color="auto"/>
                    <w:right w:val="single" w:sz="4" w:space="0" w:color="auto"/>
                  </w:tcBorders>
                  <w:vAlign w:val="center"/>
                </w:tcPr>
                <w:p w14:paraId="3F9F16C8" w14:textId="77777777" w:rsidR="007E1B68" w:rsidRDefault="007E1B68" w:rsidP="00844B43">
                  <w:pPr>
                    <w:jc w:val="left"/>
                    <w:rPr>
                      <w:rFonts w:ascii="宋体" w:eastAsia="宋体" w:hAnsi="宋体" w:cs="宋体" w:hint="eastAsia"/>
                      <w:sz w:val="21"/>
                      <w:szCs w:val="21"/>
                    </w:rPr>
                  </w:pPr>
                  <w:r>
                    <w:rPr>
                      <w:rFonts w:ascii="宋体" w:eastAsia="宋体" w:hAnsi="宋体" w:cs="宋体" w:hint="eastAsia"/>
                      <w:sz w:val="21"/>
                      <w:szCs w:val="21"/>
                    </w:rPr>
                    <w:t>新生儿淋浴室(503室）</w:t>
                  </w:r>
                </w:p>
              </w:tc>
              <w:tc>
                <w:tcPr>
                  <w:tcW w:w="2410" w:type="dxa"/>
                  <w:tcBorders>
                    <w:top w:val="single" w:sz="4" w:space="0" w:color="auto"/>
                    <w:left w:val="single" w:sz="4" w:space="0" w:color="auto"/>
                    <w:bottom w:val="single" w:sz="4" w:space="0" w:color="auto"/>
                    <w:right w:val="single" w:sz="4" w:space="0" w:color="auto"/>
                  </w:tcBorders>
                  <w:vAlign w:val="center"/>
                </w:tcPr>
                <w:p w14:paraId="5539D464" w14:textId="77777777" w:rsidR="007E1B68" w:rsidRDefault="007E1B68" w:rsidP="00844B43">
                  <w:pPr>
                    <w:jc w:val="center"/>
                    <w:rPr>
                      <w:rFonts w:ascii="宋体" w:eastAsia="宋体" w:hAnsi="宋体" w:cs="宋体" w:hint="eastAsia"/>
                      <w:sz w:val="21"/>
                      <w:szCs w:val="21"/>
                    </w:rPr>
                  </w:pPr>
                  <w:r>
                    <w:rPr>
                      <w:rFonts w:ascii="宋体" w:eastAsia="宋体" w:hAnsi="宋体" w:cs="宋体" w:hint="eastAsia"/>
                      <w:sz w:val="21"/>
                      <w:szCs w:val="21"/>
                    </w:rPr>
                    <w:t>132000.00</w:t>
                  </w:r>
                </w:p>
              </w:tc>
              <w:tc>
                <w:tcPr>
                  <w:tcW w:w="2035" w:type="dxa"/>
                  <w:tcBorders>
                    <w:top w:val="single" w:sz="4" w:space="0" w:color="auto"/>
                    <w:left w:val="single" w:sz="4" w:space="0" w:color="auto"/>
                    <w:bottom w:val="single" w:sz="4" w:space="0" w:color="auto"/>
                    <w:right w:val="single" w:sz="4" w:space="0" w:color="auto"/>
                  </w:tcBorders>
                  <w:vAlign w:val="center"/>
                </w:tcPr>
                <w:p w14:paraId="2695E316" w14:textId="77777777" w:rsidR="007E1B68" w:rsidRDefault="007E1B68" w:rsidP="00844B43">
                  <w:pPr>
                    <w:jc w:val="center"/>
                    <w:rPr>
                      <w:rFonts w:ascii="宋体" w:eastAsia="宋体" w:hAnsi="宋体" w:cs="宋体" w:hint="eastAsia"/>
                      <w:color w:val="000000"/>
                      <w:sz w:val="21"/>
                      <w:szCs w:val="21"/>
                    </w:rPr>
                  </w:pPr>
                  <w:r>
                    <w:rPr>
                      <w:rFonts w:ascii="宋体" w:eastAsia="宋体" w:hAnsi="宋体" w:cs="宋体" w:hint="eastAsia"/>
                      <w:kern w:val="0"/>
                      <w:sz w:val="21"/>
                      <w:szCs w:val="21"/>
                    </w:rPr>
                    <w:t>专业课</w:t>
                  </w:r>
                </w:p>
              </w:tc>
            </w:tr>
            <w:tr w:rsidR="007E1B68" w14:paraId="04B498D4" w14:textId="77777777" w:rsidTr="00844B43">
              <w:trPr>
                <w:trHeight w:val="170"/>
              </w:trPr>
              <w:tc>
                <w:tcPr>
                  <w:tcW w:w="675" w:type="dxa"/>
                  <w:tcBorders>
                    <w:top w:val="single" w:sz="4" w:space="0" w:color="auto"/>
                    <w:left w:val="single" w:sz="4" w:space="0" w:color="auto"/>
                    <w:bottom w:val="single" w:sz="4" w:space="0" w:color="auto"/>
                    <w:right w:val="single" w:sz="4" w:space="0" w:color="auto"/>
                  </w:tcBorders>
                  <w:vAlign w:val="center"/>
                </w:tcPr>
                <w:p w14:paraId="235ED0A0" w14:textId="77777777" w:rsidR="007E1B68" w:rsidRDefault="007E1B68" w:rsidP="00844B43">
                  <w:pPr>
                    <w:jc w:val="center"/>
                    <w:rPr>
                      <w:rFonts w:ascii="宋体" w:eastAsia="宋体" w:hAnsi="宋体" w:cs="宋体" w:hint="eastAsia"/>
                      <w:sz w:val="21"/>
                      <w:szCs w:val="21"/>
                    </w:rPr>
                  </w:pPr>
                  <w:r>
                    <w:rPr>
                      <w:rFonts w:ascii="宋体" w:eastAsia="宋体" w:hAnsi="宋体" w:cs="宋体" w:hint="eastAsia"/>
                      <w:sz w:val="21"/>
                      <w:szCs w:val="21"/>
                    </w:rPr>
                    <w:t>9</w:t>
                  </w:r>
                </w:p>
              </w:tc>
              <w:tc>
                <w:tcPr>
                  <w:tcW w:w="3402" w:type="dxa"/>
                  <w:tcBorders>
                    <w:top w:val="single" w:sz="4" w:space="0" w:color="auto"/>
                    <w:left w:val="single" w:sz="4" w:space="0" w:color="auto"/>
                    <w:bottom w:val="single" w:sz="4" w:space="0" w:color="auto"/>
                    <w:right w:val="single" w:sz="4" w:space="0" w:color="auto"/>
                  </w:tcBorders>
                  <w:vAlign w:val="center"/>
                </w:tcPr>
                <w:p w14:paraId="07765E93" w14:textId="77777777" w:rsidR="007E1B68" w:rsidRDefault="007E1B68" w:rsidP="00844B43">
                  <w:pPr>
                    <w:jc w:val="left"/>
                    <w:rPr>
                      <w:rFonts w:ascii="宋体" w:eastAsia="宋体" w:hAnsi="宋体" w:cs="宋体" w:hint="eastAsia"/>
                      <w:sz w:val="21"/>
                      <w:szCs w:val="21"/>
                    </w:rPr>
                  </w:pPr>
                  <w:r>
                    <w:rPr>
                      <w:rFonts w:ascii="宋体" w:eastAsia="宋体" w:hAnsi="宋体" w:cs="宋体" w:hint="eastAsia"/>
                      <w:sz w:val="21"/>
                      <w:szCs w:val="21"/>
                    </w:rPr>
                    <w:t>模拟产房(504室）</w:t>
                  </w:r>
                </w:p>
              </w:tc>
              <w:tc>
                <w:tcPr>
                  <w:tcW w:w="2410" w:type="dxa"/>
                  <w:tcBorders>
                    <w:top w:val="single" w:sz="4" w:space="0" w:color="auto"/>
                    <w:left w:val="single" w:sz="4" w:space="0" w:color="auto"/>
                    <w:bottom w:val="single" w:sz="4" w:space="0" w:color="auto"/>
                    <w:right w:val="single" w:sz="4" w:space="0" w:color="auto"/>
                  </w:tcBorders>
                  <w:vAlign w:val="center"/>
                </w:tcPr>
                <w:p w14:paraId="6316D5B6" w14:textId="77777777" w:rsidR="007E1B68" w:rsidRDefault="007E1B68" w:rsidP="00844B43">
                  <w:pPr>
                    <w:jc w:val="center"/>
                    <w:rPr>
                      <w:rFonts w:ascii="宋体" w:eastAsia="宋体" w:hAnsi="宋体" w:cs="宋体" w:hint="eastAsia"/>
                      <w:sz w:val="21"/>
                      <w:szCs w:val="21"/>
                    </w:rPr>
                  </w:pPr>
                  <w:r>
                    <w:rPr>
                      <w:rFonts w:ascii="宋体" w:eastAsia="宋体" w:hAnsi="宋体" w:cs="宋体" w:hint="eastAsia"/>
                      <w:sz w:val="21"/>
                      <w:szCs w:val="21"/>
                    </w:rPr>
                    <w:t>474060.00</w:t>
                  </w:r>
                </w:p>
              </w:tc>
              <w:tc>
                <w:tcPr>
                  <w:tcW w:w="2035" w:type="dxa"/>
                  <w:tcBorders>
                    <w:top w:val="single" w:sz="4" w:space="0" w:color="auto"/>
                    <w:left w:val="single" w:sz="4" w:space="0" w:color="auto"/>
                    <w:bottom w:val="single" w:sz="4" w:space="0" w:color="auto"/>
                    <w:right w:val="single" w:sz="4" w:space="0" w:color="auto"/>
                  </w:tcBorders>
                  <w:vAlign w:val="center"/>
                </w:tcPr>
                <w:p w14:paraId="7E119CAD" w14:textId="77777777" w:rsidR="007E1B68" w:rsidRDefault="007E1B68" w:rsidP="00844B43">
                  <w:pPr>
                    <w:jc w:val="center"/>
                    <w:rPr>
                      <w:rFonts w:ascii="宋体" w:eastAsia="宋体" w:hAnsi="宋体" w:cs="宋体" w:hint="eastAsia"/>
                      <w:color w:val="000000"/>
                      <w:sz w:val="21"/>
                      <w:szCs w:val="21"/>
                    </w:rPr>
                  </w:pPr>
                  <w:r>
                    <w:rPr>
                      <w:rFonts w:ascii="宋体" w:eastAsia="宋体" w:hAnsi="宋体" w:cs="宋体" w:hint="eastAsia"/>
                      <w:kern w:val="0"/>
                      <w:sz w:val="21"/>
                      <w:szCs w:val="21"/>
                    </w:rPr>
                    <w:t>专业课</w:t>
                  </w:r>
                </w:p>
              </w:tc>
            </w:tr>
            <w:tr w:rsidR="007E1B68" w14:paraId="53966952" w14:textId="77777777" w:rsidTr="00844B43">
              <w:trPr>
                <w:trHeight w:val="170"/>
              </w:trPr>
              <w:tc>
                <w:tcPr>
                  <w:tcW w:w="675" w:type="dxa"/>
                  <w:tcBorders>
                    <w:top w:val="single" w:sz="4" w:space="0" w:color="auto"/>
                    <w:left w:val="single" w:sz="4" w:space="0" w:color="auto"/>
                    <w:bottom w:val="single" w:sz="4" w:space="0" w:color="auto"/>
                    <w:right w:val="single" w:sz="4" w:space="0" w:color="auto"/>
                  </w:tcBorders>
                  <w:vAlign w:val="center"/>
                </w:tcPr>
                <w:p w14:paraId="1F57B9C9" w14:textId="77777777" w:rsidR="007E1B68" w:rsidRDefault="007E1B68" w:rsidP="00844B43">
                  <w:pPr>
                    <w:jc w:val="center"/>
                    <w:rPr>
                      <w:rFonts w:ascii="宋体" w:eastAsia="宋体" w:hAnsi="宋体" w:cs="宋体" w:hint="eastAsia"/>
                      <w:sz w:val="21"/>
                      <w:szCs w:val="21"/>
                    </w:rPr>
                  </w:pPr>
                  <w:r>
                    <w:rPr>
                      <w:rFonts w:ascii="宋体" w:eastAsia="宋体" w:hAnsi="宋体" w:cs="宋体" w:hint="eastAsia"/>
                      <w:sz w:val="21"/>
                      <w:szCs w:val="21"/>
                    </w:rPr>
                    <w:t>10</w:t>
                  </w:r>
                </w:p>
              </w:tc>
              <w:tc>
                <w:tcPr>
                  <w:tcW w:w="3402" w:type="dxa"/>
                  <w:tcBorders>
                    <w:top w:val="single" w:sz="4" w:space="0" w:color="auto"/>
                    <w:left w:val="single" w:sz="4" w:space="0" w:color="auto"/>
                    <w:bottom w:val="single" w:sz="4" w:space="0" w:color="auto"/>
                    <w:right w:val="single" w:sz="4" w:space="0" w:color="auto"/>
                  </w:tcBorders>
                  <w:vAlign w:val="center"/>
                </w:tcPr>
                <w:p w14:paraId="037F136A" w14:textId="77777777" w:rsidR="007E1B68" w:rsidRDefault="007E1B68" w:rsidP="00844B43">
                  <w:pPr>
                    <w:jc w:val="left"/>
                    <w:rPr>
                      <w:rFonts w:ascii="宋体" w:eastAsia="宋体" w:hAnsi="宋体" w:cs="宋体" w:hint="eastAsia"/>
                      <w:sz w:val="21"/>
                      <w:szCs w:val="21"/>
                    </w:rPr>
                  </w:pPr>
                  <w:r>
                    <w:rPr>
                      <w:rFonts w:ascii="宋体" w:eastAsia="宋体" w:hAnsi="宋体" w:cs="宋体" w:hint="eastAsia"/>
                      <w:sz w:val="21"/>
                      <w:szCs w:val="21"/>
                    </w:rPr>
                    <w:t>康复功能评定实训室(605)室</w:t>
                  </w:r>
                </w:p>
              </w:tc>
              <w:tc>
                <w:tcPr>
                  <w:tcW w:w="2410" w:type="dxa"/>
                  <w:tcBorders>
                    <w:top w:val="single" w:sz="4" w:space="0" w:color="auto"/>
                    <w:left w:val="single" w:sz="4" w:space="0" w:color="auto"/>
                    <w:bottom w:val="single" w:sz="4" w:space="0" w:color="auto"/>
                    <w:right w:val="single" w:sz="4" w:space="0" w:color="auto"/>
                  </w:tcBorders>
                  <w:vAlign w:val="center"/>
                </w:tcPr>
                <w:p w14:paraId="3D18703F" w14:textId="77777777" w:rsidR="007E1B68" w:rsidRDefault="007E1B68" w:rsidP="00844B43">
                  <w:pPr>
                    <w:jc w:val="center"/>
                    <w:rPr>
                      <w:rFonts w:ascii="宋体" w:eastAsia="宋体" w:hAnsi="宋体" w:cs="宋体" w:hint="eastAsia"/>
                      <w:sz w:val="21"/>
                      <w:szCs w:val="21"/>
                    </w:rPr>
                  </w:pPr>
                  <w:r>
                    <w:rPr>
                      <w:rFonts w:ascii="宋体" w:eastAsia="宋体" w:hAnsi="宋体" w:cs="宋体" w:hint="eastAsia"/>
                      <w:sz w:val="21"/>
                      <w:szCs w:val="21"/>
                    </w:rPr>
                    <w:t>23000.00</w:t>
                  </w:r>
                </w:p>
              </w:tc>
              <w:tc>
                <w:tcPr>
                  <w:tcW w:w="2035" w:type="dxa"/>
                  <w:tcBorders>
                    <w:top w:val="single" w:sz="4" w:space="0" w:color="auto"/>
                    <w:left w:val="single" w:sz="4" w:space="0" w:color="auto"/>
                    <w:bottom w:val="single" w:sz="4" w:space="0" w:color="auto"/>
                    <w:right w:val="single" w:sz="4" w:space="0" w:color="auto"/>
                  </w:tcBorders>
                  <w:vAlign w:val="center"/>
                </w:tcPr>
                <w:p w14:paraId="6D96F734" w14:textId="77777777" w:rsidR="007E1B68" w:rsidRDefault="007E1B68" w:rsidP="00844B43">
                  <w:pPr>
                    <w:jc w:val="center"/>
                    <w:rPr>
                      <w:rFonts w:ascii="宋体" w:eastAsia="宋体" w:hAnsi="宋体" w:cs="宋体" w:hint="eastAsia"/>
                      <w:kern w:val="0"/>
                      <w:sz w:val="21"/>
                      <w:szCs w:val="21"/>
                    </w:rPr>
                  </w:pPr>
                  <w:r>
                    <w:rPr>
                      <w:rFonts w:ascii="宋体" w:eastAsia="宋体" w:hAnsi="宋体" w:cs="宋体" w:hint="eastAsia"/>
                      <w:color w:val="000000"/>
                      <w:sz w:val="21"/>
                      <w:szCs w:val="21"/>
                    </w:rPr>
                    <w:t>专业课</w:t>
                  </w:r>
                </w:p>
              </w:tc>
            </w:tr>
            <w:tr w:rsidR="007E1B68" w14:paraId="73BC3484" w14:textId="77777777" w:rsidTr="00844B43">
              <w:trPr>
                <w:trHeight w:val="170"/>
              </w:trPr>
              <w:tc>
                <w:tcPr>
                  <w:tcW w:w="675" w:type="dxa"/>
                  <w:tcBorders>
                    <w:top w:val="single" w:sz="4" w:space="0" w:color="auto"/>
                    <w:left w:val="single" w:sz="4" w:space="0" w:color="auto"/>
                    <w:bottom w:val="single" w:sz="4" w:space="0" w:color="auto"/>
                    <w:right w:val="single" w:sz="4" w:space="0" w:color="auto"/>
                  </w:tcBorders>
                  <w:vAlign w:val="center"/>
                </w:tcPr>
                <w:p w14:paraId="4C534A20" w14:textId="77777777" w:rsidR="007E1B68" w:rsidRDefault="007E1B68" w:rsidP="00844B43">
                  <w:pPr>
                    <w:jc w:val="center"/>
                    <w:rPr>
                      <w:rFonts w:ascii="宋体" w:eastAsia="宋体" w:hAnsi="宋体" w:cs="宋体" w:hint="eastAsia"/>
                      <w:sz w:val="21"/>
                      <w:szCs w:val="21"/>
                    </w:rPr>
                  </w:pPr>
                  <w:r>
                    <w:rPr>
                      <w:rFonts w:ascii="宋体" w:eastAsia="宋体" w:hAnsi="宋体" w:cs="宋体" w:hint="eastAsia"/>
                      <w:sz w:val="21"/>
                      <w:szCs w:val="21"/>
                    </w:rPr>
                    <w:t>11</w:t>
                  </w:r>
                </w:p>
              </w:tc>
              <w:tc>
                <w:tcPr>
                  <w:tcW w:w="3402" w:type="dxa"/>
                  <w:tcBorders>
                    <w:top w:val="single" w:sz="4" w:space="0" w:color="auto"/>
                    <w:left w:val="single" w:sz="4" w:space="0" w:color="auto"/>
                    <w:bottom w:val="single" w:sz="4" w:space="0" w:color="auto"/>
                    <w:right w:val="single" w:sz="4" w:space="0" w:color="auto"/>
                  </w:tcBorders>
                  <w:vAlign w:val="center"/>
                </w:tcPr>
                <w:p w14:paraId="324F9793" w14:textId="77777777" w:rsidR="007E1B68" w:rsidRDefault="007E1B68" w:rsidP="00844B43">
                  <w:pPr>
                    <w:jc w:val="left"/>
                    <w:rPr>
                      <w:rFonts w:ascii="宋体" w:eastAsia="宋体" w:hAnsi="宋体" w:cs="宋体" w:hint="eastAsia"/>
                      <w:sz w:val="21"/>
                      <w:szCs w:val="21"/>
                    </w:rPr>
                  </w:pPr>
                  <w:r>
                    <w:rPr>
                      <w:rFonts w:ascii="宋体" w:eastAsia="宋体" w:hAnsi="宋体" w:cs="宋体" w:hint="eastAsia"/>
                      <w:sz w:val="21"/>
                      <w:szCs w:val="21"/>
                    </w:rPr>
                    <w:t>功能康复(604）室</w:t>
                  </w:r>
                </w:p>
              </w:tc>
              <w:tc>
                <w:tcPr>
                  <w:tcW w:w="2410" w:type="dxa"/>
                  <w:tcBorders>
                    <w:top w:val="single" w:sz="4" w:space="0" w:color="auto"/>
                    <w:left w:val="single" w:sz="4" w:space="0" w:color="auto"/>
                    <w:bottom w:val="single" w:sz="4" w:space="0" w:color="auto"/>
                    <w:right w:val="single" w:sz="4" w:space="0" w:color="auto"/>
                  </w:tcBorders>
                  <w:vAlign w:val="center"/>
                </w:tcPr>
                <w:p w14:paraId="3276B619" w14:textId="77777777" w:rsidR="007E1B68" w:rsidRDefault="007E1B68" w:rsidP="00844B43">
                  <w:pPr>
                    <w:jc w:val="center"/>
                    <w:rPr>
                      <w:rFonts w:ascii="宋体" w:eastAsia="宋体" w:hAnsi="宋体" w:cs="宋体" w:hint="eastAsia"/>
                      <w:sz w:val="21"/>
                      <w:szCs w:val="21"/>
                    </w:rPr>
                  </w:pPr>
                  <w:r>
                    <w:rPr>
                      <w:rFonts w:ascii="宋体" w:eastAsia="宋体" w:hAnsi="宋体" w:cs="宋体" w:hint="eastAsia"/>
                      <w:sz w:val="21"/>
                      <w:szCs w:val="21"/>
                    </w:rPr>
                    <w:t>47630.00</w:t>
                  </w:r>
                </w:p>
              </w:tc>
              <w:tc>
                <w:tcPr>
                  <w:tcW w:w="2035" w:type="dxa"/>
                  <w:tcBorders>
                    <w:top w:val="single" w:sz="4" w:space="0" w:color="auto"/>
                    <w:left w:val="single" w:sz="4" w:space="0" w:color="auto"/>
                    <w:bottom w:val="single" w:sz="4" w:space="0" w:color="auto"/>
                    <w:right w:val="single" w:sz="4" w:space="0" w:color="auto"/>
                  </w:tcBorders>
                  <w:vAlign w:val="center"/>
                </w:tcPr>
                <w:p w14:paraId="0F34B2CE" w14:textId="77777777" w:rsidR="007E1B68" w:rsidRDefault="007E1B68" w:rsidP="00844B43">
                  <w:pPr>
                    <w:jc w:val="center"/>
                    <w:rPr>
                      <w:rFonts w:ascii="宋体" w:eastAsia="宋体" w:hAnsi="宋体" w:cs="宋体" w:hint="eastAsia"/>
                      <w:kern w:val="0"/>
                      <w:sz w:val="21"/>
                      <w:szCs w:val="21"/>
                    </w:rPr>
                  </w:pPr>
                  <w:r>
                    <w:rPr>
                      <w:rFonts w:ascii="宋体" w:eastAsia="宋体" w:hAnsi="宋体" w:cs="宋体" w:hint="eastAsia"/>
                      <w:kern w:val="0"/>
                      <w:sz w:val="21"/>
                      <w:szCs w:val="21"/>
                    </w:rPr>
                    <w:t>专业课</w:t>
                  </w:r>
                </w:p>
              </w:tc>
            </w:tr>
            <w:tr w:rsidR="007E1B68" w14:paraId="2A5DBCF2" w14:textId="77777777" w:rsidTr="00844B43">
              <w:trPr>
                <w:trHeight w:val="170"/>
              </w:trPr>
              <w:tc>
                <w:tcPr>
                  <w:tcW w:w="675" w:type="dxa"/>
                  <w:tcBorders>
                    <w:top w:val="single" w:sz="4" w:space="0" w:color="auto"/>
                    <w:left w:val="single" w:sz="4" w:space="0" w:color="auto"/>
                    <w:bottom w:val="single" w:sz="4" w:space="0" w:color="auto"/>
                    <w:right w:val="single" w:sz="4" w:space="0" w:color="auto"/>
                  </w:tcBorders>
                  <w:vAlign w:val="center"/>
                </w:tcPr>
                <w:p w14:paraId="1637A830" w14:textId="77777777" w:rsidR="007E1B68" w:rsidRDefault="007E1B68" w:rsidP="00844B43">
                  <w:pPr>
                    <w:jc w:val="center"/>
                    <w:rPr>
                      <w:rFonts w:ascii="宋体" w:eastAsia="宋体" w:hAnsi="宋体" w:cs="宋体" w:hint="eastAsia"/>
                      <w:sz w:val="21"/>
                      <w:szCs w:val="21"/>
                    </w:rPr>
                  </w:pPr>
                  <w:r>
                    <w:rPr>
                      <w:rFonts w:ascii="宋体" w:eastAsia="宋体" w:hAnsi="宋体" w:cs="宋体" w:hint="eastAsia"/>
                      <w:sz w:val="21"/>
                      <w:szCs w:val="21"/>
                    </w:rPr>
                    <w:t>12</w:t>
                  </w:r>
                </w:p>
              </w:tc>
              <w:tc>
                <w:tcPr>
                  <w:tcW w:w="3402" w:type="dxa"/>
                  <w:tcBorders>
                    <w:top w:val="single" w:sz="4" w:space="0" w:color="auto"/>
                    <w:left w:val="single" w:sz="4" w:space="0" w:color="auto"/>
                    <w:bottom w:val="single" w:sz="4" w:space="0" w:color="auto"/>
                    <w:right w:val="single" w:sz="4" w:space="0" w:color="auto"/>
                  </w:tcBorders>
                  <w:vAlign w:val="center"/>
                </w:tcPr>
                <w:p w14:paraId="703BF334" w14:textId="77777777" w:rsidR="007E1B68" w:rsidRDefault="007E1B68" w:rsidP="00844B43">
                  <w:pPr>
                    <w:jc w:val="left"/>
                    <w:rPr>
                      <w:rFonts w:ascii="宋体" w:eastAsia="宋体" w:hAnsi="宋体" w:cs="宋体" w:hint="eastAsia"/>
                      <w:sz w:val="21"/>
                      <w:szCs w:val="21"/>
                    </w:rPr>
                  </w:pPr>
                  <w:r>
                    <w:rPr>
                      <w:rFonts w:ascii="宋体" w:eastAsia="宋体" w:hAnsi="宋体" w:cs="宋体" w:hint="eastAsia"/>
                      <w:sz w:val="21"/>
                      <w:szCs w:val="21"/>
                    </w:rPr>
                    <w:t>康复理疗(607室）</w:t>
                  </w:r>
                </w:p>
              </w:tc>
              <w:tc>
                <w:tcPr>
                  <w:tcW w:w="2410" w:type="dxa"/>
                  <w:tcBorders>
                    <w:top w:val="single" w:sz="4" w:space="0" w:color="auto"/>
                    <w:left w:val="single" w:sz="4" w:space="0" w:color="auto"/>
                    <w:bottom w:val="single" w:sz="4" w:space="0" w:color="auto"/>
                    <w:right w:val="single" w:sz="4" w:space="0" w:color="auto"/>
                  </w:tcBorders>
                  <w:vAlign w:val="center"/>
                </w:tcPr>
                <w:p w14:paraId="46EE13D1" w14:textId="77777777" w:rsidR="007E1B68" w:rsidRDefault="007E1B68" w:rsidP="00844B43">
                  <w:pPr>
                    <w:jc w:val="center"/>
                    <w:rPr>
                      <w:rFonts w:ascii="宋体" w:eastAsia="宋体" w:hAnsi="宋体" w:cs="宋体" w:hint="eastAsia"/>
                      <w:sz w:val="21"/>
                      <w:szCs w:val="21"/>
                    </w:rPr>
                  </w:pPr>
                  <w:r>
                    <w:rPr>
                      <w:rFonts w:ascii="宋体" w:eastAsia="宋体" w:hAnsi="宋体" w:cs="宋体" w:hint="eastAsia"/>
                      <w:sz w:val="21"/>
                      <w:szCs w:val="21"/>
                    </w:rPr>
                    <w:t>58960.00</w:t>
                  </w:r>
                </w:p>
              </w:tc>
              <w:tc>
                <w:tcPr>
                  <w:tcW w:w="2035" w:type="dxa"/>
                  <w:tcBorders>
                    <w:top w:val="single" w:sz="4" w:space="0" w:color="auto"/>
                    <w:left w:val="single" w:sz="4" w:space="0" w:color="auto"/>
                    <w:bottom w:val="single" w:sz="4" w:space="0" w:color="auto"/>
                    <w:right w:val="single" w:sz="4" w:space="0" w:color="auto"/>
                  </w:tcBorders>
                  <w:vAlign w:val="center"/>
                </w:tcPr>
                <w:p w14:paraId="367B1191" w14:textId="77777777" w:rsidR="007E1B68" w:rsidRDefault="007E1B68" w:rsidP="00844B43">
                  <w:pPr>
                    <w:jc w:val="center"/>
                    <w:rPr>
                      <w:rFonts w:ascii="宋体" w:eastAsia="宋体" w:hAnsi="宋体" w:cs="宋体" w:hint="eastAsia"/>
                      <w:kern w:val="0"/>
                      <w:sz w:val="21"/>
                      <w:szCs w:val="21"/>
                    </w:rPr>
                  </w:pPr>
                  <w:r>
                    <w:rPr>
                      <w:rFonts w:ascii="宋体" w:eastAsia="宋体" w:hAnsi="宋体" w:cs="宋体" w:hint="eastAsia"/>
                      <w:kern w:val="0"/>
                      <w:sz w:val="21"/>
                      <w:szCs w:val="21"/>
                    </w:rPr>
                    <w:t>专业课</w:t>
                  </w:r>
                </w:p>
              </w:tc>
            </w:tr>
            <w:tr w:rsidR="007E1B68" w14:paraId="3B9F28C7" w14:textId="77777777" w:rsidTr="00844B43">
              <w:trPr>
                <w:trHeight w:val="170"/>
              </w:trPr>
              <w:tc>
                <w:tcPr>
                  <w:tcW w:w="675" w:type="dxa"/>
                  <w:tcBorders>
                    <w:top w:val="single" w:sz="4" w:space="0" w:color="auto"/>
                    <w:left w:val="single" w:sz="4" w:space="0" w:color="auto"/>
                    <w:bottom w:val="single" w:sz="4" w:space="0" w:color="auto"/>
                    <w:right w:val="single" w:sz="4" w:space="0" w:color="auto"/>
                  </w:tcBorders>
                  <w:vAlign w:val="center"/>
                </w:tcPr>
                <w:p w14:paraId="69265E83" w14:textId="77777777" w:rsidR="007E1B68" w:rsidRDefault="007E1B68" w:rsidP="00844B43">
                  <w:pPr>
                    <w:jc w:val="center"/>
                    <w:rPr>
                      <w:rFonts w:ascii="宋体" w:eastAsia="宋体" w:hAnsi="宋体" w:cs="宋体" w:hint="eastAsia"/>
                      <w:sz w:val="21"/>
                      <w:szCs w:val="21"/>
                    </w:rPr>
                  </w:pPr>
                  <w:r>
                    <w:rPr>
                      <w:rFonts w:ascii="宋体" w:eastAsia="宋体" w:hAnsi="宋体" w:cs="宋体" w:hint="eastAsia"/>
                      <w:sz w:val="21"/>
                      <w:szCs w:val="21"/>
                    </w:rPr>
                    <w:t>13</w:t>
                  </w:r>
                </w:p>
              </w:tc>
              <w:tc>
                <w:tcPr>
                  <w:tcW w:w="3402" w:type="dxa"/>
                  <w:tcBorders>
                    <w:top w:val="single" w:sz="4" w:space="0" w:color="auto"/>
                    <w:left w:val="single" w:sz="4" w:space="0" w:color="auto"/>
                    <w:bottom w:val="single" w:sz="4" w:space="0" w:color="auto"/>
                    <w:right w:val="single" w:sz="4" w:space="0" w:color="auto"/>
                  </w:tcBorders>
                  <w:vAlign w:val="center"/>
                </w:tcPr>
                <w:p w14:paraId="0004B630" w14:textId="77777777" w:rsidR="007E1B68" w:rsidRDefault="007E1B68" w:rsidP="00844B43">
                  <w:pPr>
                    <w:jc w:val="left"/>
                    <w:rPr>
                      <w:rFonts w:ascii="宋体" w:eastAsia="宋体" w:hAnsi="宋体" w:cs="宋体" w:hint="eastAsia"/>
                      <w:sz w:val="21"/>
                      <w:szCs w:val="21"/>
                    </w:rPr>
                  </w:pPr>
                  <w:r>
                    <w:rPr>
                      <w:rFonts w:ascii="宋体" w:eastAsia="宋体" w:hAnsi="宋体" w:cs="宋体" w:hint="eastAsia"/>
                      <w:sz w:val="21"/>
                      <w:szCs w:val="21"/>
                    </w:rPr>
                    <w:t>针灸治疗(602-603室）</w:t>
                  </w:r>
                </w:p>
              </w:tc>
              <w:tc>
                <w:tcPr>
                  <w:tcW w:w="2410" w:type="dxa"/>
                  <w:tcBorders>
                    <w:top w:val="single" w:sz="4" w:space="0" w:color="auto"/>
                    <w:left w:val="single" w:sz="4" w:space="0" w:color="auto"/>
                    <w:bottom w:val="single" w:sz="4" w:space="0" w:color="auto"/>
                    <w:right w:val="single" w:sz="4" w:space="0" w:color="auto"/>
                  </w:tcBorders>
                  <w:vAlign w:val="center"/>
                </w:tcPr>
                <w:p w14:paraId="4FCE06CF" w14:textId="77777777" w:rsidR="007E1B68" w:rsidRDefault="007E1B68" w:rsidP="00844B43">
                  <w:pPr>
                    <w:jc w:val="center"/>
                    <w:rPr>
                      <w:rFonts w:ascii="宋体" w:eastAsia="宋体" w:hAnsi="宋体" w:cs="宋体" w:hint="eastAsia"/>
                      <w:sz w:val="21"/>
                      <w:szCs w:val="21"/>
                    </w:rPr>
                  </w:pPr>
                  <w:r>
                    <w:rPr>
                      <w:rFonts w:ascii="宋体" w:eastAsia="宋体" w:hAnsi="宋体" w:cs="宋体" w:hint="eastAsia"/>
                      <w:sz w:val="21"/>
                      <w:szCs w:val="21"/>
                    </w:rPr>
                    <w:t>31570.00</w:t>
                  </w:r>
                </w:p>
              </w:tc>
              <w:tc>
                <w:tcPr>
                  <w:tcW w:w="2035" w:type="dxa"/>
                  <w:tcBorders>
                    <w:top w:val="single" w:sz="4" w:space="0" w:color="auto"/>
                    <w:left w:val="single" w:sz="4" w:space="0" w:color="auto"/>
                    <w:bottom w:val="single" w:sz="4" w:space="0" w:color="auto"/>
                    <w:right w:val="single" w:sz="4" w:space="0" w:color="auto"/>
                  </w:tcBorders>
                  <w:vAlign w:val="center"/>
                </w:tcPr>
                <w:p w14:paraId="2DE815F5" w14:textId="77777777" w:rsidR="007E1B68" w:rsidRDefault="007E1B68" w:rsidP="00844B43">
                  <w:pPr>
                    <w:jc w:val="center"/>
                    <w:rPr>
                      <w:rFonts w:ascii="宋体" w:eastAsia="宋体" w:hAnsi="宋体" w:cs="宋体" w:hint="eastAsia"/>
                      <w:kern w:val="0"/>
                      <w:sz w:val="21"/>
                      <w:szCs w:val="21"/>
                    </w:rPr>
                  </w:pPr>
                  <w:r>
                    <w:rPr>
                      <w:rFonts w:ascii="宋体" w:eastAsia="宋体" w:hAnsi="宋体" w:cs="宋体" w:hint="eastAsia"/>
                      <w:kern w:val="0"/>
                      <w:sz w:val="21"/>
                      <w:szCs w:val="21"/>
                    </w:rPr>
                    <w:t>专业课</w:t>
                  </w:r>
                </w:p>
              </w:tc>
            </w:tr>
            <w:tr w:rsidR="007E1B68" w14:paraId="78D4FA29" w14:textId="77777777" w:rsidTr="00844B43">
              <w:trPr>
                <w:trHeight w:val="170"/>
              </w:trPr>
              <w:tc>
                <w:tcPr>
                  <w:tcW w:w="675" w:type="dxa"/>
                  <w:tcBorders>
                    <w:top w:val="single" w:sz="4" w:space="0" w:color="auto"/>
                    <w:left w:val="single" w:sz="4" w:space="0" w:color="auto"/>
                    <w:bottom w:val="single" w:sz="4" w:space="0" w:color="auto"/>
                    <w:right w:val="single" w:sz="4" w:space="0" w:color="auto"/>
                  </w:tcBorders>
                  <w:vAlign w:val="center"/>
                </w:tcPr>
                <w:p w14:paraId="63EC2CCA" w14:textId="77777777" w:rsidR="007E1B68" w:rsidRDefault="007E1B68" w:rsidP="00844B43">
                  <w:pPr>
                    <w:jc w:val="center"/>
                    <w:rPr>
                      <w:rFonts w:ascii="宋体" w:eastAsia="宋体" w:hAnsi="宋体" w:cs="宋体" w:hint="eastAsia"/>
                      <w:sz w:val="21"/>
                      <w:szCs w:val="21"/>
                    </w:rPr>
                  </w:pPr>
                  <w:r>
                    <w:rPr>
                      <w:rFonts w:ascii="宋体" w:eastAsia="宋体" w:hAnsi="宋体" w:cs="宋体" w:hint="eastAsia"/>
                      <w:sz w:val="21"/>
                      <w:szCs w:val="21"/>
                    </w:rPr>
                    <w:t>14</w:t>
                  </w:r>
                </w:p>
              </w:tc>
              <w:tc>
                <w:tcPr>
                  <w:tcW w:w="3402" w:type="dxa"/>
                  <w:tcBorders>
                    <w:top w:val="single" w:sz="4" w:space="0" w:color="auto"/>
                    <w:left w:val="single" w:sz="4" w:space="0" w:color="auto"/>
                    <w:bottom w:val="single" w:sz="4" w:space="0" w:color="auto"/>
                    <w:right w:val="single" w:sz="4" w:space="0" w:color="auto"/>
                  </w:tcBorders>
                  <w:vAlign w:val="center"/>
                </w:tcPr>
                <w:p w14:paraId="767F1AB2" w14:textId="77777777" w:rsidR="007E1B68" w:rsidRDefault="007E1B68" w:rsidP="00844B43">
                  <w:pPr>
                    <w:jc w:val="left"/>
                    <w:rPr>
                      <w:rFonts w:ascii="宋体" w:eastAsia="宋体" w:hAnsi="宋体" w:cs="宋体" w:hint="eastAsia"/>
                      <w:sz w:val="21"/>
                      <w:szCs w:val="21"/>
                    </w:rPr>
                  </w:pPr>
                  <w:r>
                    <w:rPr>
                      <w:rFonts w:ascii="宋体" w:eastAsia="宋体" w:hAnsi="宋体" w:cs="宋体" w:hint="eastAsia"/>
                      <w:sz w:val="21"/>
                      <w:szCs w:val="21"/>
                    </w:rPr>
                    <w:t>中医四诊实训室</w:t>
                  </w:r>
                </w:p>
              </w:tc>
              <w:tc>
                <w:tcPr>
                  <w:tcW w:w="2410" w:type="dxa"/>
                  <w:tcBorders>
                    <w:top w:val="single" w:sz="4" w:space="0" w:color="auto"/>
                    <w:left w:val="single" w:sz="4" w:space="0" w:color="auto"/>
                    <w:bottom w:val="single" w:sz="4" w:space="0" w:color="auto"/>
                    <w:right w:val="single" w:sz="4" w:space="0" w:color="auto"/>
                  </w:tcBorders>
                  <w:vAlign w:val="center"/>
                </w:tcPr>
                <w:p w14:paraId="05300C4A" w14:textId="77777777" w:rsidR="007E1B68" w:rsidRDefault="007E1B68" w:rsidP="00844B43">
                  <w:pPr>
                    <w:jc w:val="center"/>
                    <w:rPr>
                      <w:rFonts w:ascii="宋体" w:eastAsia="宋体" w:hAnsi="宋体" w:cs="宋体" w:hint="eastAsia"/>
                      <w:sz w:val="21"/>
                      <w:szCs w:val="21"/>
                    </w:rPr>
                  </w:pPr>
                  <w:r>
                    <w:rPr>
                      <w:rFonts w:ascii="宋体" w:eastAsia="宋体" w:hAnsi="宋体" w:cs="宋体" w:hint="eastAsia"/>
                      <w:sz w:val="21"/>
                      <w:szCs w:val="21"/>
                    </w:rPr>
                    <w:t>403750.00</w:t>
                  </w:r>
                </w:p>
              </w:tc>
              <w:tc>
                <w:tcPr>
                  <w:tcW w:w="2035" w:type="dxa"/>
                  <w:tcBorders>
                    <w:top w:val="single" w:sz="4" w:space="0" w:color="auto"/>
                    <w:left w:val="single" w:sz="4" w:space="0" w:color="auto"/>
                    <w:bottom w:val="single" w:sz="4" w:space="0" w:color="auto"/>
                    <w:right w:val="single" w:sz="4" w:space="0" w:color="auto"/>
                  </w:tcBorders>
                  <w:vAlign w:val="center"/>
                </w:tcPr>
                <w:p w14:paraId="1F541C78" w14:textId="77777777" w:rsidR="007E1B68" w:rsidRDefault="007E1B68" w:rsidP="00844B43">
                  <w:pPr>
                    <w:jc w:val="center"/>
                    <w:rPr>
                      <w:rFonts w:ascii="宋体" w:eastAsia="宋体" w:hAnsi="宋体" w:cs="宋体" w:hint="eastAsia"/>
                      <w:kern w:val="0"/>
                      <w:sz w:val="21"/>
                      <w:szCs w:val="21"/>
                    </w:rPr>
                  </w:pPr>
                  <w:r>
                    <w:rPr>
                      <w:rFonts w:ascii="宋体" w:eastAsia="宋体" w:hAnsi="宋体" w:cs="宋体" w:hint="eastAsia"/>
                      <w:kern w:val="0"/>
                      <w:sz w:val="21"/>
                      <w:szCs w:val="21"/>
                    </w:rPr>
                    <w:t>专业课</w:t>
                  </w:r>
                </w:p>
              </w:tc>
            </w:tr>
            <w:tr w:rsidR="007E1B68" w14:paraId="649AC30B" w14:textId="77777777" w:rsidTr="00844B43">
              <w:trPr>
                <w:trHeight w:val="170"/>
              </w:trPr>
              <w:tc>
                <w:tcPr>
                  <w:tcW w:w="675" w:type="dxa"/>
                  <w:tcBorders>
                    <w:top w:val="single" w:sz="4" w:space="0" w:color="auto"/>
                    <w:left w:val="single" w:sz="4" w:space="0" w:color="auto"/>
                    <w:bottom w:val="single" w:sz="4" w:space="0" w:color="auto"/>
                    <w:right w:val="single" w:sz="4" w:space="0" w:color="auto"/>
                  </w:tcBorders>
                  <w:vAlign w:val="center"/>
                </w:tcPr>
                <w:p w14:paraId="1D8DFD8B" w14:textId="77777777" w:rsidR="007E1B68" w:rsidRDefault="007E1B68" w:rsidP="00844B43">
                  <w:pPr>
                    <w:jc w:val="center"/>
                    <w:rPr>
                      <w:rFonts w:ascii="宋体" w:eastAsia="宋体" w:hAnsi="宋体" w:cs="宋体" w:hint="eastAsia"/>
                      <w:sz w:val="21"/>
                      <w:szCs w:val="21"/>
                    </w:rPr>
                  </w:pPr>
                  <w:r>
                    <w:rPr>
                      <w:rFonts w:ascii="宋体" w:eastAsia="宋体" w:hAnsi="宋体" w:cs="宋体" w:hint="eastAsia"/>
                      <w:sz w:val="21"/>
                      <w:szCs w:val="21"/>
                    </w:rPr>
                    <w:t>15</w:t>
                  </w:r>
                </w:p>
              </w:tc>
              <w:tc>
                <w:tcPr>
                  <w:tcW w:w="3402" w:type="dxa"/>
                  <w:tcBorders>
                    <w:top w:val="single" w:sz="4" w:space="0" w:color="auto"/>
                    <w:left w:val="single" w:sz="4" w:space="0" w:color="auto"/>
                    <w:bottom w:val="single" w:sz="4" w:space="0" w:color="auto"/>
                    <w:right w:val="single" w:sz="4" w:space="0" w:color="auto"/>
                  </w:tcBorders>
                  <w:vAlign w:val="center"/>
                </w:tcPr>
                <w:p w14:paraId="6B4480B4" w14:textId="77777777" w:rsidR="007E1B68" w:rsidRDefault="007E1B68" w:rsidP="00844B43">
                  <w:pPr>
                    <w:jc w:val="left"/>
                    <w:rPr>
                      <w:rFonts w:ascii="宋体" w:eastAsia="宋体" w:hAnsi="宋体" w:cs="宋体" w:hint="eastAsia"/>
                      <w:sz w:val="21"/>
                      <w:szCs w:val="21"/>
                    </w:rPr>
                  </w:pPr>
                  <w:r>
                    <w:rPr>
                      <w:rFonts w:ascii="宋体" w:eastAsia="宋体" w:hAnsi="宋体" w:cs="宋体" w:hint="eastAsia"/>
                      <w:sz w:val="21"/>
                      <w:szCs w:val="21"/>
                    </w:rPr>
                    <w:t>中医药膳实训室</w:t>
                  </w:r>
                </w:p>
              </w:tc>
              <w:tc>
                <w:tcPr>
                  <w:tcW w:w="2410" w:type="dxa"/>
                  <w:tcBorders>
                    <w:top w:val="single" w:sz="4" w:space="0" w:color="auto"/>
                    <w:left w:val="single" w:sz="4" w:space="0" w:color="auto"/>
                    <w:bottom w:val="single" w:sz="4" w:space="0" w:color="auto"/>
                    <w:right w:val="single" w:sz="4" w:space="0" w:color="auto"/>
                  </w:tcBorders>
                  <w:vAlign w:val="center"/>
                </w:tcPr>
                <w:p w14:paraId="3E0A76F9" w14:textId="77777777" w:rsidR="007E1B68" w:rsidRDefault="007E1B68" w:rsidP="00844B43">
                  <w:pPr>
                    <w:jc w:val="center"/>
                    <w:rPr>
                      <w:rFonts w:ascii="宋体" w:eastAsia="宋体" w:hAnsi="宋体" w:cs="宋体" w:hint="eastAsia"/>
                      <w:sz w:val="21"/>
                      <w:szCs w:val="21"/>
                    </w:rPr>
                  </w:pPr>
                  <w:r>
                    <w:rPr>
                      <w:rFonts w:ascii="宋体" w:eastAsia="宋体" w:hAnsi="宋体" w:cs="宋体" w:hint="eastAsia"/>
                      <w:sz w:val="21"/>
                      <w:szCs w:val="21"/>
                    </w:rPr>
                    <w:t>147700.00</w:t>
                  </w:r>
                </w:p>
              </w:tc>
              <w:tc>
                <w:tcPr>
                  <w:tcW w:w="2035" w:type="dxa"/>
                  <w:tcBorders>
                    <w:top w:val="single" w:sz="4" w:space="0" w:color="auto"/>
                    <w:left w:val="single" w:sz="4" w:space="0" w:color="auto"/>
                    <w:bottom w:val="single" w:sz="4" w:space="0" w:color="auto"/>
                    <w:right w:val="single" w:sz="4" w:space="0" w:color="auto"/>
                  </w:tcBorders>
                  <w:vAlign w:val="center"/>
                </w:tcPr>
                <w:p w14:paraId="3282F26B" w14:textId="77777777" w:rsidR="007E1B68" w:rsidRDefault="007E1B68" w:rsidP="00844B43">
                  <w:pPr>
                    <w:jc w:val="center"/>
                    <w:rPr>
                      <w:rFonts w:ascii="宋体" w:eastAsia="宋体" w:hAnsi="宋体" w:cs="宋体" w:hint="eastAsia"/>
                      <w:kern w:val="0"/>
                      <w:sz w:val="21"/>
                      <w:szCs w:val="21"/>
                    </w:rPr>
                  </w:pPr>
                  <w:r>
                    <w:rPr>
                      <w:rFonts w:ascii="宋体" w:eastAsia="宋体" w:hAnsi="宋体" w:cs="宋体" w:hint="eastAsia"/>
                      <w:kern w:val="0"/>
                      <w:sz w:val="21"/>
                      <w:szCs w:val="21"/>
                    </w:rPr>
                    <w:t>公共基础课</w:t>
                  </w:r>
                </w:p>
              </w:tc>
            </w:tr>
            <w:tr w:rsidR="007E1B68" w14:paraId="0D2D6A92" w14:textId="77777777" w:rsidTr="00844B43">
              <w:trPr>
                <w:trHeight w:val="170"/>
              </w:trPr>
              <w:tc>
                <w:tcPr>
                  <w:tcW w:w="675" w:type="dxa"/>
                  <w:tcBorders>
                    <w:top w:val="single" w:sz="4" w:space="0" w:color="auto"/>
                    <w:left w:val="single" w:sz="4" w:space="0" w:color="auto"/>
                    <w:bottom w:val="single" w:sz="4" w:space="0" w:color="auto"/>
                    <w:right w:val="single" w:sz="4" w:space="0" w:color="auto"/>
                  </w:tcBorders>
                  <w:vAlign w:val="center"/>
                </w:tcPr>
                <w:p w14:paraId="20396479" w14:textId="77777777" w:rsidR="007E1B68" w:rsidRDefault="007E1B68" w:rsidP="00844B43">
                  <w:pPr>
                    <w:jc w:val="center"/>
                    <w:rPr>
                      <w:rFonts w:ascii="宋体" w:eastAsia="宋体" w:hAnsi="宋体" w:cs="宋体" w:hint="eastAsia"/>
                      <w:sz w:val="21"/>
                      <w:szCs w:val="21"/>
                    </w:rPr>
                  </w:pPr>
                  <w:r>
                    <w:rPr>
                      <w:rFonts w:ascii="宋体" w:eastAsia="宋体" w:hAnsi="宋体" w:cs="宋体" w:hint="eastAsia"/>
                      <w:sz w:val="21"/>
                      <w:szCs w:val="21"/>
                    </w:rPr>
                    <w:t>16</w:t>
                  </w:r>
                </w:p>
              </w:tc>
              <w:tc>
                <w:tcPr>
                  <w:tcW w:w="3402" w:type="dxa"/>
                  <w:tcBorders>
                    <w:top w:val="single" w:sz="4" w:space="0" w:color="auto"/>
                    <w:left w:val="single" w:sz="4" w:space="0" w:color="auto"/>
                    <w:bottom w:val="single" w:sz="4" w:space="0" w:color="auto"/>
                    <w:right w:val="single" w:sz="4" w:space="0" w:color="auto"/>
                  </w:tcBorders>
                  <w:vAlign w:val="center"/>
                </w:tcPr>
                <w:p w14:paraId="54D049E0" w14:textId="77777777" w:rsidR="007E1B68" w:rsidRDefault="007E1B68" w:rsidP="00844B43">
                  <w:pPr>
                    <w:jc w:val="left"/>
                    <w:rPr>
                      <w:rFonts w:ascii="宋体" w:eastAsia="宋体" w:hAnsi="宋体" w:cs="宋体" w:hint="eastAsia"/>
                      <w:sz w:val="21"/>
                      <w:szCs w:val="21"/>
                    </w:rPr>
                  </w:pPr>
                  <w:r>
                    <w:rPr>
                      <w:rFonts w:ascii="宋体" w:eastAsia="宋体" w:hAnsi="宋体" w:cs="宋体" w:hint="eastAsia"/>
                      <w:sz w:val="21"/>
                      <w:szCs w:val="21"/>
                    </w:rPr>
                    <w:t>中药标本馆</w:t>
                  </w:r>
                </w:p>
              </w:tc>
              <w:tc>
                <w:tcPr>
                  <w:tcW w:w="2410" w:type="dxa"/>
                  <w:tcBorders>
                    <w:top w:val="single" w:sz="4" w:space="0" w:color="auto"/>
                    <w:left w:val="single" w:sz="4" w:space="0" w:color="auto"/>
                    <w:bottom w:val="single" w:sz="4" w:space="0" w:color="auto"/>
                    <w:right w:val="single" w:sz="4" w:space="0" w:color="auto"/>
                  </w:tcBorders>
                  <w:vAlign w:val="center"/>
                </w:tcPr>
                <w:p w14:paraId="55AF00FF" w14:textId="77777777" w:rsidR="007E1B68" w:rsidRDefault="007E1B68" w:rsidP="00844B43">
                  <w:pPr>
                    <w:jc w:val="center"/>
                    <w:rPr>
                      <w:rFonts w:ascii="宋体" w:eastAsia="宋体" w:hAnsi="宋体" w:cs="宋体" w:hint="eastAsia"/>
                      <w:sz w:val="21"/>
                      <w:szCs w:val="21"/>
                    </w:rPr>
                  </w:pPr>
                  <w:r>
                    <w:rPr>
                      <w:rFonts w:ascii="宋体" w:eastAsia="宋体" w:hAnsi="宋体" w:cs="宋体" w:hint="eastAsia"/>
                      <w:sz w:val="21"/>
                      <w:szCs w:val="21"/>
                    </w:rPr>
                    <w:t>1464582.00</w:t>
                  </w:r>
                </w:p>
              </w:tc>
              <w:tc>
                <w:tcPr>
                  <w:tcW w:w="2035" w:type="dxa"/>
                  <w:tcBorders>
                    <w:top w:val="single" w:sz="4" w:space="0" w:color="auto"/>
                    <w:left w:val="single" w:sz="4" w:space="0" w:color="auto"/>
                    <w:bottom w:val="single" w:sz="4" w:space="0" w:color="auto"/>
                    <w:right w:val="single" w:sz="4" w:space="0" w:color="auto"/>
                  </w:tcBorders>
                  <w:vAlign w:val="center"/>
                </w:tcPr>
                <w:p w14:paraId="35C622AF" w14:textId="77777777" w:rsidR="007E1B68" w:rsidRDefault="007E1B68" w:rsidP="00844B43">
                  <w:pPr>
                    <w:jc w:val="center"/>
                    <w:rPr>
                      <w:rFonts w:ascii="宋体" w:eastAsia="宋体" w:hAnsi="宋体" w:cs="宋体" w:hint="eastAsia"/>
                      <w:kern w:val="0"/>
                      <w:sz w:val="21"/>
                      <w:szCs w:val="21"/>
                    </w:rPr>
                  </w:pPr>
                  <w:r>
                    <w:rPr>
                      <w:rFonts w:ascii="宋体" w:eastAsia="宋体" w:hAnsi="宋体" w:cs="宋体" w:hint="eastAsia"/>
                      <w:kern w:val="0"/>
                      <w:sz w:val="21"/>
                      <w:szCs w:val="21"/>
                    </w:rPr>
                    <w:t>公共基础课</w:t>
                  </w:r>
                </w:p>
              </w:tc>
            </w:tr>
            <w:tr w:rsidR="007E1B68" w14:paraId="75A229B1" w14:textId="77777777" w:rsidTr="00844B43">
              <w:trPr>
                <w:trHeight w:val="170"/>
              </w:trPr>
              <w:tc>
                <w:tcPr>
                  <w:tcW w:w="675" w:type="dxa"/>
                  <w:tcBorders>
                    <w:top w:val="single" w:sz="4" w:space="0" w:color="auto"/>
                    <w:left w:val="single" w:sz="4" w:space="0" w:color="auto"/>
                    <w:bottom w:val="single" w:sz="4" w:space="0" w:color="auto"/>
                    <w:right w:val="single" w:sz="4" w:space="0" w:color="auto"/>
                  </w:tcBorders>
                  <w:vAlign w:val="center"/>
                </w:tcPr>
                <w:p w14:paraId="225E1219" w14:textId="77777777" w:rsidR="007E1B68" w:rsidRDefault="007E1B68" w:rsidP="00844B43">
                  <w:pPr>
                    <w:jc w:val="center"/>
                    <w:rPr>
                      <w:rFonts w:ascii="宋体" w:eastAsia="宋体" w:hAnsi="宋体" w:cs="宋体" w:hint="eastAsia"/>
                      <w:sz w:val="21"/>
                      <w:szCs w:val="21"/>
                    </w:rPr>
                  </w:pPr>
                  <w:r>
                    <w:rPr>
                      <w:rFonts w:ascii="宋体" w:eastAsia="宋体" w:hAnsi="宋体" w:cs="宋体" w:hint="eastAsia"/>
                      <w:sz w:val="21"/>
                      <w:szCs w:val="21"/>
                    </w:rPr>
                    <w:t>17</w:t>
                  </w:r>
                </w:p>
              </w:tc>
              <w:tc>
                <w:tcPr>
                  <w:tcW w:w="3402" w:type="dxa"/>
                  <w:tcBorders>
                    <w:top w:val="single" w:sz="4" w:space="0" w:color="auto"/>
                    <w:left w:val="single" w:sz="4" w:space="0" w:color="auto"/>
                    <w:bottom w:val="single" w:sz="4" w:space="0" w:color="auto"/>
                    <w:right w:val="single" w:sz="4" w:space="0" w:color="auto"/>
                  </w:tcBorders>
                  <w:vAlign w:val="center"/>
                </w:tcPr>
                <w:p w14:paraId="0DE8FF42" w14:textId="77777777" w:rsidR="007E1B68" w:rsidRDefault="007E1B68" w:rsidP="00844B43">
                  <w:pPr>
                    <w:jc w:val="left"/>
                    <w:rPr>
                      <w:rFonts w:ascii="宋体" w:eastAsia="宋体" w:hAnsi="宋体" w:cs="宋体" w:hint="eastAsia"/>
                      <w:sz w:val="21"/>
                      <w:szCs w:val="21"/>
                    </w:rPr>
                  </w:pPr>
                  <w:r>
                    <w:rPr>
                      <w:rFonts w:ascii="宋体" w:eastAsia="宋体" w:hAnsi="宋体" w:cs="宋体" w:hint="eastAsia"/>
                      <w:sz w:val="21"/>
                      <w:szCs w:val="21"/>
                    </w:rPr>
                    <w:t>大参林模拟药房</w:t>
                  </w:r>
                </w:p>
              </w:tc>
              <w:tc>
                <w:tcPr>
                  <w:tcW w:w="2410" w:type="dxa"/>
                  <w:tcBorders>
                    <w:top w:val="single" w:sz="4" w:space="0" w:color="auto"/>
                    <w:left w:val="single" w:sz="4" w:space="0" w:color="auto"/>
                    <w:bottom w:val="single" w:sz="4" w:space="0" w:color="auto"/>
                    <w:right w:val="single" w:sz="4" w:space="0" w:color="auto"/>
                  </w:tcBorders>
                  <w:vAlign w:val="center"/>
                </w:tcPr>
                <w:p w14:paraId="3E9546F7" w14:textId="77777777" w:rsidR="007E1B68" w:rsidRDefault="007E1B68" w:rsidP="00844B43">
                  <w:pPr>
                    <w:jc w:val="center"/>
                    <w:rPr>
                      <w:rFonts w:ascii="宋体" w:eastAsia="宋体" w:hAnsi="宋体" w:cs="宋体" w:hint="eastAsia"/>
                      <w:sz w:val="21"/>
                      <w:szCs w:val="21"/>
                    </w:rPr>
                  </w:pPr>
                  <w:r>
                    <w:rPr>
                      <w:rFonts w:ascii="宋体" w:eastAsia="宋体" w:hAnsi="宋体" w:cs="宋体" w:hint="eastAsia"/>
                      <w:sz w:val="21"/>
                      <w:szCs w:val="21"/>
                    </w:rPr>
                    <w:t>145206.00</w:t>
                  </w:r>
                </w:p>
              </w:tc>
              <w:tc>
                <w:tcPr>
                  <w:tcW w:w="2035" w:type="dxa"/>
                  <w:tcBorders>
                    <w:top w:val="single" w:sz="4" w:space="0" w:color="auto"/>
                    <w:left w:val="single" w:sz="4" w:space="0" w:color="auto"/>
                    <w:bottom w:val="single" w:sz="4" w:space="0" w:color="auto"/>
                    <w:right w:val="single" w:sz="4" w:space="0" w:color="auto"/>
                  </w:tcBorders>
                  <w:vAlign w:val="center"/>
                </w:tcPr>
                <w:p w14:paraId="7FD05036" w14:textId="77777777" w:rsidR="007E1B68" w:rsidRDefault="007E1B68" w:rsidP="00844B43">
                  <w:pPr>
                    <w:jc w:val="center"/>
                    <w:rPr>
                      <w:rFonts w:ascii="宋体" w:eastAsia="宋体" w:hAnsi="宋体" w:cs="宋体" w:hint="eastAsia"/>
                      <w:kern w:val="0"/>
                      <w:sz w:val="21"/>
                      <w:szCs w:val="21"/>
                    </w:rPr>
                  </w:pPr>
                  <w:r>
                    <w:rPr>
                      <w:rFonts w:ascii="宋体" w:eastAsia="宋体" w:hAnsi="宋体" w:cs="宋体" w:hint="eastAsia"/>
                      <w:kern w:val="0"/>
                      <w:sz w:val="21"/>
                      <w:szCs w:val="21"/>
                    </w:rPr>
                    <w:t>公共基础课</w:t>
                  </w:r>
                </w:p>
              </w:tc>
            </w:tr>
            <w:tr w:rsidR="007E1B68" w14:paraId="51C3A306" w14:textId="77777777" w:rsidTr="00844B43">
              <w:trPr>
                <w:trHeight w:val="170"/>
              </w:trPr>
              <w:tc>
                <w:tcPr>
                  <w:tcW w:w="675" w:type="dxa"/>
                  <w:tcBorders>
                    <w:top w:val="single" w:sz="4" w:space="0" w:color="auto"/>
                    <w:left w:val="single" w:sz="4" w:space="0" w:color="auto"/>
                    <w:bottom w:val="single" w:sz="4" w:space="0" w:color="auto"/>
                    <w:right w:val="single" w:sz="4" w:space="0" w:color="auto"/>
                  </w:tcBorders>
                  <w:vAlign w:val="center"/>
                </w:tcPr>
                <w:p w14:paraId="692651BA" w14:textId="77777777" w:rsidR="007E1B68" w:rsidRDefault="007E1B68" w:rsidP="00844B43">
                  <w:pPr>
                    <w:jc w:val="center"/>
                    <w:rPr>
                      <w:rFonts w:ascii="宋体" w:eastAsia="宋体" w:hAnsi="宋体" w:cs="宋体" w:hint="eastAsia"/>
                      <w:sz w:val="21"/>
                      <w:szCs w:val="21"/>
                    </w:rPr>
                  </w:pPr>
                  <w:r>
                    <w:rPr>
                      <w:rFonts w:ascii="宋体" w:eastAsia="宋体" w:hAnsi="宋体" w:cs="宋体" w:hint="eastAsia"/>
                      <w:sz w:val="21"/>
                      <w:szCs w:val="21"/>
                    </w:rPr>
                    <w:t>18</w:t>
                  </w:r>
                </w:p>
              </w:tc>
              <w:tc>
                <w:tcPr>
                  <w:tcW w:w="3402" w:type="dxa"/>
                  <w:tcBorders>
                    <w:top w:val="single" w:sz="4" w:space="0" w:color="auto"/>
                    <w:left w:val="single" w:sz="4" w:space="0" w:color="auto"/>
                    <w:bottom w:val="single" w:sz="4" w:space="0" w:color="auto"/>
                    <w:right w:val="single" w:sz="4" w:space="0" w:color="auto"/>
                  </w:tcBorders>
                  <w:vAlign w:val="center"/>
                </w:tcPr>
                <w:p w14:paraId="7E1A3218" w14:textId="77777777" w:rsidR="007E1B68" w:rsidRDefault="007E1B68" w:rsidP="00844B43">
                  <w:pPr>
                    <w:jc w:val="left"/>
                    <w:rPr>
                      <w:rFonts w:ascii="宋体" w:eastAsia="宋体" w:hAnsi="宋体" w:cs="宋体" w:hint="eastAsia"/>
                      <w:sz w:val="21"/>
                      <w:szCs w:val="21"/>
                    </w:rPr>
                  </w:pPr>
                  <w:r>
                    <w:rPr>
                      <w:rFonts w:ascii="宋体" w:eastAsia="宋体" w:hAnsi="宋体" w:cs="宋体" w:hint="eastAsia"/>
                      <w:sz w:val="21"/>
                      <w:szCs w:val="21"/>
                    </w:rPr>
                    <w:t>生理/药学实验室</w:t>
                  </w:r>
                </w:p>
              </w:tc>
              <w:tc>
                <w:tcPr>
                  <w:tcW w:w="2410" w:type="dxa"/>
                  <w:tcBorders>
                    <w:top w:val="single" w:sz="4" w:space="0" w:color="auto"/>
                    <w:left w:val="single" w:sz="4" w:space="0" w:color="auto"/>
                    <w:bottom w:val="single" w:sz="4" w:space="0" w:color="auto"/>
                    <w:right w:val="single" w:sz="4" w:space="0" w:color="auto"/>
                  </w:tcBorders>
                  <w:vAlign w:val="center"/>
                </w:tcPr>
                <w:p w14:paraId="4E00C7A4" w14:textId="77777777" w:rsidR="007E1B68" w:rsidRDefault="007E1B68" w:rsidP="00844B43">
                  <w:pPr>
                    <w:jc w:val="center"/>
                    <w:rPr>
                      <w:rFonts w:ascii="宋体" w:eastAsia="宋体" w:hAnsi="宋体" w:cs="宋体" w:hint="eastAsia"/>
                      <w:sz w:val="21"/>
                      <w:szCs w:val="21"/>
                    </w:rPr>
                  </w:pPr>
                  <w:r>
                    <w:rPr>
                      <w:rFonts w:ascii="宋体" w:eastAsia="宋体" w:hAnsi="宋体" w:cs="宋体" w:hint="eastAsia"/>
                      <w:sz w:val="21"/>
                      <w:szCs w:val="21"/>
                    </w:rPr>
                    <w:t>556400.00</w:t>
                  </w:r>
                </w:p>
              </w:tc>
              <w:tc>
                <w:tcPr>
                  <w:tcW w:w="2035" w:type="dxa"/>
                  <w:tcBorders>
                    <w:top w:val="single" w:sz="4" w:space="0" w:color="auto"/>
                    <w:left w:val="single" w:sz="4" w:space="0" w:color="auto"/>
                    <w:bottom w:val="single" w:sz="4" w:space="0" w:color="auto"/>
                    <w:right w:val="single" w:sz="4" w:space="0" w:color="auto"/>
                  </w:tcBorders>
                  <w:vAlign w:val="center"/>
                </w:tcPr>
                <w:p w14:paraId="0EF7C169" w14:textId="77777777" w:rsidR="007E1B68" w:rsidRDefault="007E1B68" w:rsidP="00844B43">
                  <w:pPr>
                    <w:jc w:val="center"/>
                    <w:rPr>
                      <w:rFonts w:ascii="宋体" w:eastAsia="宋体" w:hAnsi="宋体" w:cs="宋体" w:hint="eastAsia"/>
                      <w:kern w:val="0"/>
                      <w:sz w:val="21"/>
                      <w:szCs w:val="21"/>
                    </w:rPr>
                  </w:pPr>
                  <w:r>
                    <w:rPr>
                      <w:rFonts w:ascii="宋体" w:eastAsia="宋体" w:hAnsi="宋体" w:cs="宋体" w:hint="eastAsia"/>
                      <w:kern w:val="0"/>
                      <w:sz w:val="21"/>
                      <w:szCs w:val="21"/>
                    </w:rPr>
                    <w:t>专业基础课</w:t>
                  </w:r>
                </w:p>
              </w:tc>
            </w:tr>
            <w:tr w:rsidR="007E1B68" w14:paraId="2D2C0D3B" w14:textId="77777777" w:rsidTr="00844B43">
              <w:trPr>
                <w:trHeight w:val="170"/>
              </w:trPr>
              <w:tc>
                <w:tcPr>
                  <w:tcW w:w="675" w:type="dxa"/>
                  <w:tcBorders>
                    <w:top w:val="single" w:sz="4" w:space="0" w:color="auto"/>
                    <w:left w:val="single" w:sz="4" w:space="0" w:color="auto"/>
                    <w:bottom w:val="single" w:sz="4" w:space="0" w:color="auto"/>
                    <w:right w:val="single" w:sz="4" w:space="0" w:color="auto"/>
                  </w:tcBorders>
                  <w:vAlign w:val="center"/>
                </w:tcPr>
                <w:p w14:paraId="5951FAC4" w14:textId="77777777" w:rsidR="007E1B68" w:rsidRDefault="007E1B68" w:rsidP="00844B43">
                  <w:pPr>
                    <w:jc w:val="center"/>
                    <w:rPr>
                      <w:rFonts w:ascii="宋体" w:eastAsia="宋体" w:hAnsi="宋体" w:cs="宋体" w:hint="eastAsia"/>
                      <w:sz w:val="21"/>
                      <w:szCs w:val="21"/>
                    </w:rPr>
                  </w:pPr>
                  <w:r>
                    <w:rPr>
                      <w:rFonts w:ascii="宋体" w:eastAsia="宋体" w:hAnsi="宋体" w:cs="宋体" w:hint="eastAsia"/>
                      <w:sz w:val="21"/>
                      <w:szCs w:val="21"/>
                    </w:rPr>
                    <w:t>19</w:t>
                  </w:r>
                </w:p>
              </w:tc>
              <w:tc>
                <w:tcPr>
                  <w:tcW w:w="3402" w:type="dxa"/>
                  <w:tcBorders>
                    <w:top w:val="single" w:sz="4" w:space="0" w:color="auto"/>
                    <w:left w:val="single" w:sz="4" w:space="0" w:color="auto"/>
                    <w:bottom w:val="single" w:sz="4" w:space="0" w:color="auto"/>
                    <w:right w:val="single" w:sz="4" w:space="0" w:color="auto"/>
                  </w:tcBorders>
                  <w:vAlign w:val="center"/>
                </w:tcPr>
                <w:p w14:paraId="390E0606" w14:textId="77777777" w:rsidR="007E1B68" w:rsidRDefault="007E1B68" w:rsidP="00844B43">
                  <w:pPr>
                    <w:jc w:val="left"/>
                    <w:rPr>
                      <w:rFonts w:ascii="宋体" w:eastAsia="宋体" w:hAnsi="宋体" w:cs="宋体" w:hint="eastAsia"/>
                      <w:sz w:val="21"/>
                      <w:szCs w:val="21"/>
                    </w:rPr>
                  </w:pPr>
                  <w:r>
                    <w:rPr>
                      <w:rFonts w:ascii="宋体" w:eastAsia="宋体" w:hAnsi="宋体" w:cs="宋体" w:hint="eastAsia"/>
                      <w:sz w:val="21"/>
                      <w:szCs w:val="21"/>
                    </w:rPr>
                    <w:t>生命科学馆(304) 室</w:t>
                  </w:r>
                </w:p>
              </w:tc>
              <w:tc>
                <w:tcPr>
                  <w:tcW w:w="2410" w:type="dxa"/>
                  <w:tcBorders>
                    <w:top w:val="single" w:sz="4" w:space="0" w:color="auto"/>
                    <w:left w:val="single" w:sz="4" w:space="0" w:color="auto"/>
                    <w:bottom w:val="single" w:sz="4" w:space="0" w:color="auto"/>
                    <w:right w:val="single" w:sz="4" w:space="0" w:color="auto"/>
                  </w:tcBorders>
                  <w:vAlign w:val="center"/>
                </w:tcPr>
                <w:p w14:paraId="6A09DF55" w14:textId="77777777" w:rsidR="007E1B68" w:rsidRDefault="007E1B68" w:rsidP="00844B43">
                  <w:pPr>
                    <w:jc w:val="center"/>
                    <w:rPr>
                      <w:rFonts w:ascii="宋体" w:eastAsia="宋体" w:hAnsi="宋体" w:cs="宋体" w:hint="eastAsia"/>
                      <w:sz w:val="21"/>
                      <w:szCs w:val="21"/>
                    </w:rPr>
                  </w:pPr>
                  <w:r>
                    <w:rPr>
                      <w:rFonts w:ascii="宋体" w:eastAsia="宋体" w:hAnsi="宋体" w:cs="宋体" w:hint="eastAsia"/>
                      <w:sz w:val="21"/>
                      <w:szCs w:val="21"/>
                    </w:rPr>
                    <w:t>3480000.00</w:t>
                  </w:r>
                </w:p>
              </w:tc>
              <w:tc>
                <w:tcPr>
                  <w:tcW w:w="2035" w:type="dxa"/>
                  <w:tcBorders>
                    <w:top w:val="single" w:sz="4" w:space="0" w:color="auto"/>
                    <w:left w:val="single" w:sz="4" w:space="0" w:color="auto"/>
                    <w:bottom w:val="single" w:sz="4" w:space="0" w:color="auto"/>
                    <w:right w:val="single" w:sz="4" w:space="0" w:color="auto"/>
                  </w:tcBorders>
                  <w:vAlign w:val="center"/>
                </w:tcPr>
                <w:p w14:paraId="17C9A0D7" w14:textId="77777777" w:rsidR="007E1B68" w:rsidRDefault="007E1B68" w:rsidP="00844B43">
                  <w:pPr>
                    <w:jc w:val="center"/>
                    <w:rPr>
                      <w:rFonts w:ascii="宋体" w:eastAsia="宋体" w:hAnsi="宋体" w:cs="宋体" w:hint="eastAsia"/>
                      <w:color w:val="000000"/>
                      <w:sz w:val="21"/>
                      <w:szCs w:val="21"/>
                    </w:rPr>
                  </w:pPr>
                  <w:r>
                    <w:rPr>
                      <w:rFonts w:ascii="宋体" w:eastAsia="宋体" w:hAnsi="宋体" w:cs="宋体" w:hint="eastAsia"/>
                      <w:kern w:val="0"/>
                      <w:sz w:val="21"/>
                      <w:szCs w:val="21"/>
                    </w:rPr>
                    <w:t>专业基础课</w:t>
                  </w:r>
                </w:p>
              </w:tc>
            </w:tr>
            <w:tr w:rsidR="007E1B68" w14:paraId="74B3D9F6" w14:textId="77777777" w:rsidTr="00844B43">
              <w:trPr>
                <w:trHeight w:val="170"/>
              </w:trPr>
              <w:tc>
                <w:tcPr>
                  <w:tcW w:w="675" w:type="dxa"/>
                  <w:tcBorders>
                    <w:top w:val="single" w:sz="4" w:space="0" w:color="auto"/>
                    <w:left w:val="single" w:sz="4" w:space="0" w:color="auto"/>
                    <w:bottom w:val="single" w:sz="4" w:space="0" w:color="auto"/>
                    <w:right w:val="single" w:sz="4" w:space="0" w:color="auto"/>
                  </w:tcBorders>
                  <w:vAlign w:val="center"/>
                </w:tcPr>
                <w:p w14:paraId="0E0461F5" w14:textId="77777777" w:rsidR="007E1B68" w:rsidRDefault="007E1B68" w:rsidP="00844B43">
                  <w:pPr>
                    <w:jc w:val="center"/>
                    <w:rPr>
                      <w:rFonts w:ascii="宋体" w:eastAsia="宋体" w:hAnsi="宋体" w:cs="宋体" w:hint="eastAsia"/>
                      <w:sz w:val="21"/>
                      <w:szCs w:val="21"/>
                    </w:rPr>
                  </w:pPr>
                  <w:r>
                    <w:rPr>
                      <w:rFonts w:ascii="宋体" w:eastAsia="宋体" w:hAnsi="宋体" w:cs="宋体" w:hint="eastAsia"/>
                      <w:sz w:val="21"/>
                      <w:szCs w:val="21"/>
                    </w:rPr>
                    <w:t>20</w:t>
                  </w:r>
                </w:p>
              </w:tc>
              <w:tc>
                <w:tcPr>
                  <w:tcW w:w="3402" w:type="dxa"/>
                  <w:tcBorders>
                    <w:top w:val="single" w:sz="4" w:space="0" w:color="auto"/>
                    <w:left w:val="single" w:sz="4" w:space="0" w:color="auto"/>
                    <w:bottom w:val="single" w:sz="4" w:space="0" w:color="auto"/>
                    <w:right w:val="single" w:sz="4" w:space="0" w:color="auto"/>
                  </w:tcBorders>
                  <w:vAlign w:val="center"/>
                </w:tcPr>
                <w:p w14:paraId="592EBF75" w14:textId="77777777" w:rsidR="007E1B68" w:rsidRDefault="007E1B68" w:rsidP="00844B43">
                  <w:pPr>
                    <w:jc w:val="left"/>
                    <w:rPr>
                      <w:rFonts w:ascii="宋体" w:eastAsia="宋体" w:hAnsi="宋体" w:cs="宋体" w:hint="eastAsia"/>
                      <w:sz w:val="21"/>
                      <w:szCs w:val="21"/>
                    </w:rPr>
                  </w:pPr>
                  <w:r>
                    <w:rPr>
                      <w:rFonts w:ascii="宋体" w:eastAsia="宋体" w:hAnsi="宋体" w:cs="宋体" w:hint="eastAsia"/>
                      <w:sz w:val="21"/>
                      <w:szCs w:val="21"/>
                    </w:rPr>
                    <w:t>人体解剖学实验室</w:t>
                  </w:r>
                </w:p>
              </w:tc>
              <w:tc>
                <w:tcPr>
                  <w:tcW w:w="2410" w:type="dxa"/>
                  <w:tcBorders>
                    <w:top w:val="single" w:sz="4" w:space="0" w:color="auto"/>
                    <w:left w:val="single" w:sz="4" w:space="0" w:color="auto"/>
                    <w:bottom w:val="single" w:sz="4" w:space="0" w:color="auto"/>
                    <w:right w:val="single" w:sz="4" w:space="0" w:color="auto"/>
                  </w:tcBorders>
                  <w:vAlign w:val="center"/>
                </w:tcPr>
                <w:p w14:paraId="7173C1F8" w14:textId="77777777" w:rsidR="007E1B68" w:rsidRDefault="007E1B68" w:rsidP="00844B43">
                  <w:pPr>
                    <w:jc w:val="center"/>
                    <w:rPr>
                      <w:rFonts w:ascii="宋体" w:eastAsia="宋体" w:hAnsi="宋体" w:cs="宋体" w:hint="eastAsia"/>
                      <w:sz w:val="21"/>
                      <w:szCs w:val="21"/>
                    </w:rPr>
                  </w:pPr>
                  <w:r>
                    <w:rPr>
                      <w:rFonts w:ascii="宋体" w:eastAsia="宋体" w:hAnsi="宋体" w:cs="宋体" w:hint="eastAsia"/>
                      <w:sz w:val="21"/>
                      <w:szCs w:val="21"/>
                    </w:rPr>
                    <w:t>675660.00</w:t>
                  </w:r>
                </w:p>
              </w:tc>
              <w:tc>
                <w:tcPr>
                  <w:tcW w:w="2035" w:type="dxa"/>
                  <w:tcBorders>
                    <w:top w:val="single" w:sz="4" w:space="0" w:color="auto"/>
                    <w:left w:val="single" w:sz="4" w:space="0" w:color="auto"/>
                    <w:bottom w:val="single" w:sz="4" w:space="0" w:color="auto"/>
                    <w:right w:val="single" w:sz="4" w:space="0" w:color="auto"/>
                  </w:tcBorders>
                  <w:vAlign w:val="center"/>
                </w:tcPr>
                <w:p w14:paraId="00E53877" w14:textId="77777777" w:rsidR="007E1B68" w:rsidRDefault="007E1B68" w:rsidP="00844B43">
                  <w:pPr>
                    <w:jc w:val="center"/>
                    <w:rPr>
                      <w:rFonts w:ascii="宋体" w:eastAsia="宋体" w:hAnsi="宋体" w:cs="宋体" w:hint="eastAsia"/>
                      <w:color w:val="000000"/>
                      <w:sz w:val="21"/>
                      <w:szCs w:val="21"/>
                    </w:rPr>
                  </w:pPr>
                  <w:r>
                    <w:rPr>
                      <w:rFonts w:ascii="宋体" w:eastAsia="宋体" w:hAnsi="宋体" w:cs="宋体" w:hint="eastAsia"/>
                      <w:color w:val="000000"/>
                      <w:sz w:val="21"/>
                      <w:szCs w:val="21"/>
                    </w:rPr>
                    <w:t>专业基础课</w:t>
                  </w:r>
                </w:p>
              </w:tc>
            </w:tr>
            <w:tr w:rsidR="007E1B68" w14:paraId="38E2A238" w14:textId="77777777" w:rsidTr="00844B43">
              <w:trPr>
                <w:trHeight w:val="170"/>
              </w:trPr>
              <w:tc>
                <w:tcPr>
                  <w:tcW w:w="675" w:type="dxa"/>
                  <w:tcBorders>
                    <w:top w:val="single" w:sz="4" w:space="0" w:color="auto"/>
                    <w:left w:val="single" w:sz="4" w:space="0" w:color="auto"/>
                    <w:bottom w:val="single" w:sz="4" w:space="0" w:color="auto"/>
                    <w:right w:val="single" w:sz="4" w:space="0" w:color="auto"/>
                  </w:tcBorders>
                  <w:vAlign w:val="center"/>
                </w:tcPr>
                <w:p w14:paraId="32BD9D11" w14:textId="77777777" w:rsidR="007E1B68" w:rsidRDefault="007E1B68" w:rsidP="00844B43">
                  <w:pPr>
                    <w:jc w:val="center"/>
                    <w:rPr>
                      <w:rFonts w:ascii="宋体" w:eastAsia="宋体" w:hAnsi="宋体" w:cs="宋体" w:hint="eastAsia"/>
                      <w:sz w:val="21"/>
                      <w:szCs w:val="21"/>
                    </w:rPr>
                  </w:pPr>
                  <w:r>
                    <w:rPr>
                      <w:rFonts w:ascii="宋体" w:eastAsia="宋体" w:hAnsi="宋体" w:cs="宋体" w:hint="eastAsia"/>
                      <w:sz w:val="21"/>
                      <w:szCs w:val="21"/>
                    </w:rPr>
                    <w:t>21</w:t>
                  </w:r>
                </w:p>
              </w:tc>
              <w:tc>
                <w:tcPr>
                  <w:tcW w:w="3402" w:type="dxa"/>
                  <w:tcBorders>
                    <w:top w:val="single" w:sz="4" w:space="0" w:color="auto"/>
                    <w:left w:val="single" w:sz="4" w:space="0" w:color="auto"/>
                    <w:bottom w:val="single" w:sz="4" w:space="0" w:color="auto"/>
                    <w:right w:val="single" w:sz="4" w:space="0" w:color="auto"/>
                  </w:tcBorders>
                  <w:vAlign w:val="center"/>
                </w:tcPr>
                <w:p w14:paraId="2F3F6D5E" w14:textId="77777777" w:rsidR="007E1B68" w:rsidRDefault="007E1B68" w:rsidP="00844B43">
                  <w:pPr>
                    <w:jc w:val="left"/>
                    <w:rPr>
                      <w:rFonts w:ascii="宋体" w:eastAsia="宋体" w:hAnsi="宋体" w:cs="宋体" w:hint="eastAsia"/>
                      <w:sz w:val="21"/>
                      <w:szCs w:val="21"/>
                    </w:rPr>
                  </w:pPr>
                  <w:r>
                    <w:rPr>
                      <w:rFonts w:ascii="宋体" w:eastAsia="宋体" w:hAnsi="宋体" w:cs="宋体" w:hint="eastAsia"/>
                      <w:sz w:val="21"/>
                      <w:szCs w:val="21"/>
                    </w:rPr>
                    <w:t>生物化学实验室</w:t>
                  </w:r>
                </w:p>
              </w:tc>
              <w:tc>
                <w:tcPr>
                  <w:tcW w:w="2410" w:type="dxa"/>
                  <w:tcBorders>
                    <w:top w:val="single" w:sz="4" w:space="0" w:color="auto"/>
                    <w:left w:val="single" w:sz="4" w:space="0" w:color="auto"/>
                    <w:bottom w:val="single" w:sz="4" w:space="0" w:color="auto"/>
                    <w:right w:val="single" w:sz="4" w:space="0" w:color="auto"/>
                  </w:tcBorders>
                  <w:vAlign w:val="center"/>
                </w:tcPr>
                <w:p w14:paraId="2F5380F9" w14:textId="77777777" w:rsidR="007E1B68" w:rsidRDefault="007E1B68" w:rsidP="00844B43">
                  <w:pPr>
                    <w:jc w:val="center"/>
                    <w:rPr>
                      <w:rFonts w:ascii="宋体" w:eastAsia="宋体" w:hAnsi="宋体" w:cs="宋体" w:hint="eastAsia"/>
                      <w:sz w:val="21"/>
                      <w:szCs w:val="21"/>
                    </w:rPr>
                  </w:pPr>
                  <w:r>
                    <w:rPr>
                      <w:rFonts w:ascii="宋体" w:eastAsia="宋体" w:hAnsi="宋体" w:cs="宋体" w:hint="eastAsia"/>
                      <w:sz w:val="21"/>
                      <w:szCs w:val="21"/>
                    </w:rPr>
                    <w:t>459600.00</w:t>
                  </w:r>
                </w:p>
              </w:tc>
              <w:tc>
                <w:tcPr>
                  <w:tcW w:w="2035" w:type="dxa"/>
                  <w:tcBorders>
                    <w:top w:val="single" w:sz="4" w:space="0" w:color="auto"/>
                    <w:left w:val="single" w:sz="4" w:space="0" w:color="auto"/>
                    <w:bottom w:val="single" w:sz="4" w:space="0" w:color="auto"/>
                    <w:right w:val="single" w:sz="4" w:space="0" w:color="auto"/>
                  </w:tcBorders>
                  <w:vAlign w:val="center"/>
                </w:tcPr>
                <w:p w14:paraId="3187916C" w14:textId="77777777" w:rsidR="007E1B68" w:rsidRDefault="007E1B68" w:rsidP="00844B43">
                  <w:pPr>
                    <w:jc w:val="center"/>
                    <w:rPr>
                      <w:rFonts w:ascii="宋体" w:eastAsia="宋体" w:hAnsi="宋体" w:cs="宋体" w:hint="eastAsia"/>
                      <w:color w:val="000000"/>
                      <w:sz w:val="21"/>
                      <w:szCs w:val="21"/>
                    </w:rPr>
                  </w:pPr>
                  <w:r>
                    <w:rPr>
                      <w:rFonts w:ascii="宋体" w:eastAsia="宋体" w:hAnsi="宋体" w:cs="宋体" w:hint="eastAsia"/>
                      <w:color w:val="000000"/>
                      <w:sz w:val="21"/>
                      <w:szCs w:val="21"/>
                    </w:rPr>
                    <w:t>专业基础课</w:t>
                  </w:r>
                </w:p>
              </w:tc>
            </w:tr>
            <w:tr w:rsidR="007E1B68" w14:paraId="27061643" w14:textId="77777777" w:rsidTr="00844B43">
              <w:trPr>
                <w:trHeight w:val="170"/>
              </w:trPr>
              <w:tc>
                <w:tcPr>
                  <w:tcW w:w="675" w:type="dxa"/>
                  <w:tcBorders>
                    <w:top w:val="single" w:sz="4" w:space="0" w:color="auto"/>
                    <w:left w:val="single" w:sz="4" w:space="0" w:color="auto"/>
                    <w:bottom w:val="single" w:sz="4" w:space="0" w:color="auto"/>
                    <w:right w:val="single" w:sz="4" w:space="0" w:color="auto"/>
                  </w:tcBorders>
                  <w:vAlign w:val="center"/>
                </w:tcPr>
                <w:p w14:paraId="69760AD8" w14:textId="77777777" w:rsidR="007E1B68" w:rsidRDefault="007E1B68" w:rsidP="00844B43">
                  <w:pPr>
                    <w:jc w:val="center"/>
                    <w:rPr>
                      <w:rFonts w:ascii="宋体" w:eastAsia="宋体" w:hAnsi="宋体" w:cs="宋体" w:hint="eastAsia"/>
                      <w:sz w:val="21"/>
                      <w:szCs w:val="21"/>
                    </w:rPr>
                  </w:pPr>
                  <w:r>
                    <w:rPr>
                      <w:rFonts w:ascii="宋体" w:eastAsia="宋体" w:hAnsi="宋体" w:cs="宋体" w:hint="eastAsia"/>
                      <w:sz w:val="21"/>
                      <w:szCs w:val="21"/>
                    </w:rPr>
                    <w:t>22</w:t>
                  </w:r>
                </w:p>
              </w:tc>
              <w:tc>
                <w:tcPr>
                  <w:tcW w:w="3402" w:type="dxa"/>
                  <w:tcBorders>
                    <w:top w:val="single" w:sz="4" w:space="0" w:color="auto"/>
                    <w:left w:val="single" w:sz="4" w:space="0" w:color="auto"/>
                    <w:bottom w:val="single" w:sz="4" w:space="0" w:color="auto"/>
                    <w:right w:val="single" w:sz="4" w:space="0" w:color="auto"/>
                  </w:tcBorders>
                  <w:vAlign w:val="center"/>
                </w:tcPr>
                <w:p w14:paraId="708AEBC3" w14:textId="77777777" w:rsidR="007E1B68" w:rsidRDefault="007E1B68" w:rsidP="00844B43">
                  <w:pPr>
                    <w:jc w:val="left"/>
                    <w:rPr>
                      <w:rFonts w:ascii="宋体" w:eastAsia="宋体" w:hAnsi="宋体" w:cs="宋体" w:hint="eastAsia"/>
                      <w:sz w:val="21"/>
                      <w:szCs w:val="21"/>
                    </w:rPr>
                  </w:pPr>
                  <w:r>
                    <w:rPr>
                      <w:rFonts w:ascii="宋体" w:eastAsia="宋体" w:hAnsi="宋体" w:cs="宋体" w:hint="eastAsia"/>
                      <w:sz w:val="21"/>
                      <w:szCs w:val="21"/>
                    </w:rPr>
                    <w:t>病理组胚实验室</w:t>
                  </w:r>
                </w:p>
              </w:tc>
              <w:tc>
                <w:tcPr>
                  <w:tcW w:w="2410" w:type="dxa"/>
                  <w:tcBorders>
                    <w:top w:val="single" w:sz="4" w:space="0" w:color="auto"/>
                    <w:left w:val="single" w:sz="4" w:space="0" w:color="auto"/>
                    <w:bottom w:val="single" w:sz="4" w:space="0" w:color="auto"/>
                    <w:right w:val="single" w:sz="4" w:space="0" w:color="auto"/>
                  </w:tcBorders>
                  <w:vAlign w:val="center"/>
                </w:tcPr>
                <w:p w14:paraId="1C839C3E" w14:textId="77777777" w:rsidR="007E1B68" w:rsidRDefault="007E1B68" w:rsidP="00844B43">
                  <w:pPr>
                    <w:jc w:val="center"/>
                    <w:rPr>
                      <w:rFonts w:ascii="宋体" w:eastAsia="宋体" w:hAnsi="宋体" w:cs="宋体" w:hint="eastAsia"/>
                      <w:sz w:val="21"/>
                      <w:szCs w:val="21"/>
                    </w:rPr>
                  </w:pPr>
                  <w:r>
                    <w:rPr>
                      <w:rFonts w:ascii="宋体" w:eastAsia="宋体" w:hAnsi="宋体" w:cs="宋体" w:hint="eastAsia"/>
                      <w:sz w:val="21"/>
                      <w:szCs w:val="21"/>
                    </w:rPr>
                    <w:t>1883250.00</w:t>
                  </w:r>
                </w:p>
              </w:tc>
              <w:tc>
                <w:tcPr>
                  <w:tcW w:w="2035" w:type="dxa"/>
                  <w:tcBorders>
                    <w:top w:val="single" w:sz="4" w:space="0" w:color="auto"/>
                    <w:left w:val="single" w:sz="4" w:space="0" w:color="auto"/>
                    <w:bottom w:val="single" w:sz="4" w:space="0" w:color="auto"/>
                    <w:right w:val="single" w:sz="4" w:space="0" w:color="auto"/>
                  </w:tcBorders>
                  <w:vAlign w:val="center"/>
                </w:tcPr>
                <w:p w14:paraId="000DA881" w14:textId="77777777" w:rsidR="007E1B68" w:rsidRDefault="007E1B68" w:rsidP="00844B43">
                  <w:pPr>
                    <w:jc w:val="center"/>
                    <w:rPr>
                      <w:rFonts w:ascii="宋体" w:eastAsia="宋体" w:hAnsi="宋体" w:cs="宋体" w:hint="eastAsia"/>
                      <w:color w:val="000000"/>
                      <w:sz w:val="21"/>
                      <w:szCs w:val="21"/>
                    </w:rPr>
                  </w:pPr>
                  <w:r>
                    <w:rPr>
                      <w:rFonts w:ascii="宋体" w:eastAsia="宋体" w:hAnsi="宋体" w:cs="宋体" w:hint="eastAsia"/>
                      <w:color w:val="000000"/>
                      <w:sz w:val="21"/>
                      <w:szCs w:val="21"/>
                    </w:rPr>
                    <w:t>专业基础课</w:t>
                  </w:r>
                </w:p>
              </w:tc>
            </w:tr>
            <w:tr w:rsidR="007E1B68" w14:paraId="53EAA40F" w14:textId="77777777" w:rsidTr="00844B43">
              <w:trPr>
                <w:trHeight w:val="170"/>
              </w:trPr>
              <w:tc>
                <w:tcPr>
                  <w:tcW w:w="675" w:type="dxa"/>
                  <w:tcBorders>
                    <w:top w:val="single" w:sz="4" w:space="0" w:color="auto"/>
                    <w:left w:val="single" w:sz="4" w:space="0" w:color="auto"/>
                    <w:bottom w:val="single" w:sz="4" w:space="0" w:color="auto"/>
                    <w:right w:val="single" w:sz="4" w:space="0" w:color="auto"/>
                  </w:tcBorders>
                  <w:vAlign w:val="center"/>
                </w:tcPr>
                <w:p w14:paraId="2F90C110" w14:textId="77777777" w:rsidR="007E1B68" w:rsidRDefault="007E1B68" w:rsidP="00844B43">
                  <w:pPr>
                    <w:jc w:val="center"/>
                    <w:rPr>
                      <w:rFonts w:ascii="宋体" w:eastAsia="宋体" w:hAnsi="宋体" w:cs="宋体" w:hint="eastAsia"/>
                      <w:sz w:val="21"/>
                      <w:szCs w:val="21"/>
                    </w:rPr>
                  </w:pPr>
                  <w:r>
                    <w:rPr>
                      <w:rFonts w:ascii="宋体" w:eastAsia="宋体" w:hAnsi="宋体" w:cs="宋体" w:hint="eastAsia"/>
                      <w:sz w:val="21"/>
                      <w:szCs w:val="21"/>
                    </w:rPr>
                    <w:t>23</w:t>
                  </w:r>
                </w:p>
              </w:tc>
              <w:tc>
                <w:tcPr>
                  <w:tcW w:w="3402" w:type="dxa"/>
                  <w:tcBorders>
                    <w:top w:val="single" w:sz="4" w:space="0" w:color="auto"/>
                    <w:left w:val="single" w:sz="4" w:space="0" w:color="auto"/>
                    <w:bottom w:val="single" w:sz="4" w:space="0" w:color="auto"/>
                    <w:right w:val="single" w:sz="4" w:space="0" w:color="auto"/>
                  </w:tcBorders>
                  <w:vAlign w:val="center"/>
                </w:tcPr>
                <w:p w14:paraId="5F4B572E" w14:textId="77777777" w:rsidR="007E1B68" w:rsidRDefault="007E1B68" w:rsidP="00844B43">
                  <w:pPr>
                    <w:jc w:val="left"/>
                    <w:rPr>
                      <w:rFonts w:ascii="宋体" w:eastAsia="宋体" w:hAnsi="宋体" w:cs="宋体" w:hint="eastAsia"/>
                      <w:sz w:val="21"/>
                      <w:szCs w:val="21"/>
                    </w:rPr>
                  </w:pPr>
                  <w:r>
                    <w:rPr>
                      <w:rFonts w:ascii="宋体" w:eastAsia="宋体" w:hAnsi="宋体" w:cs="宋体" w:hint="eastAsia"/>
                      <w:sz w:val="21"/>
                      <w:szCs w:val="21"/>
                    </w:rPr>
                    <w:t>病原生物与免疫学实验室</w:t>
                  </w:r>
                </w:p>
              </w:tc>
              <w:tc>
                <w:tcPr>
                  <w:tcW w:w="2410" w:type="dxa"/>
                  <w:tcBorders>
                    <w:top w:val="single" w:sz="4" w:space="0" w:color="auto"/>
                    <w:left w:val="single" w:sz="4" w:space="0" w:color="auto"/>
                    <w:bottom w:val="single" w:sz="4" w:space="0" w:color="auto"/>
                    <w:right w:val="single" w:sz="4" w:space="0" w:color="auto"/>
                  </w:tcBorders>
                  <w:vAlign w:val="center"/>
                </w:tcPr>
                <w:p w14:paraId="685C6DC7" w14:textId="77777777" w:rsidR="007E1B68" w:rsidRDefault="007E1B68" w:rsidP="00844B43">
                  <w:pPr>
                    <w:jc w:val="center"/>
                    <w:rPr>
                      <w:rFonts w:ascii="宋体" w:eastAsia="宋体" w:hAnsi="宋体" w:cs="宋体" w:hint="eastAsia"/>
                      <w:sz w:val="21"/>
                      <w:szCs w:val="21"/>
                    </w:rPr>
                  </w:pPr>
                  <w:r>
                    <w:rPr>
                      <w:rFonts w:ascii="宋体" w:eastAsia="宋体" w:hAnsi="宋体" w:cs="宋体" w:hint="eastAsia"/>
                      <w:sz w:val="21"/>
                      <w:szCs w:val="21"/>
                    </w:rPr>
                    <w:t>1164993.00</w:t>
                  </w:r>
                </w:p>
              </w:tc>
              <w:tc>
                <w:tcPr>
                  <w:tcW w:w="2035" w:type="dxa"/>
                  <w:tcBorders>
                    <w:top w:val="single" w:sz="4" w:space="0" w:color="auto"/>
                    <w:left w:val="single" w:sz="4" w:space="0" w:color="auto"/>
                    <w:bottom w:val="single" w:sz="4" w:space="0" w:color="auto"/>
                    <w:right w:val="single" w:sz="4" w:space="0" w:color="auto"/>
                  </w:tcBorders>
                  <w:vAlign w:val="center"/>
                </w:tcPr>
                <w:p w14:paraId="3CEC64FA" w14:textId="77777777" w:rsidR="007E1B68" w:rsidRDefault="007E1B68" w:rsidP="00844B43">
                  <w:pPr>
                    <w:jc w:val="center"/>
                    <w:rPr>
                      <w:rFonts w:ascii="宋体" w:eastAsia="宋体" w:hAnsi="宋体" w:cs="宋体" w:hint="eastAsia"/>
                      <w:color w:val="000000"/>
                      <w:sz w:val="21"/>
                      <w:szCs w:val="21"/>
                    </w:rPr>
                  </w:pPr>
                  <w:r>
                    <w:rPr>
                      <w:rFonts w:ascii="宋体" w:eastAsia="宋体" w:hAnsi="宋体" w:cs="宋体" w:hint="eastAsia"/>
                      <w:color w:val="000000"/>
                      <w:sz w:val="21"/>
                      <w:szCs w:val="21"/>
                    </w:rPr>
                    <w:t>专业基础课</w:t>
                  </w:r>
                </w:p>
              </w:tc>
            </w:tr>
            <w:tr w:rsidR="007E1B68" w14:paraId="5D74D419" w14:textId="77777777" w:rsidTr="00844B43">
              <w:trPr>
                <w:trHeight w:val="170"/>
              </w:trPr>
              <w:tc>
                <w:tcPr>
                  <w:tcW w:w="675" w:type="dxa"/>
                  <w:tcBorders>
                    <w:top w:val="single" w:sz="4" w:space="0" w:color="auto"/>
                    <w:left w:val="single" w:sz="4" w:space="0" w:color="auto"/>
                    <w:bottom w:val="single" w:sz="4" w:space="0" w:color="auto"/>
                    <w:right w:val="single" w:sz="4" w:space="0" w:color="auto"/>
                  </w:tcBorders>
                  <w:vAlign w:val="center"/>
                </w:tcPr>
                <w:p w14:paraId="6BA4BA19" w14:textId="77777777" w:rsidR="007E1B68" w:rsidRDefault="007E1B68" w:rsidP="00844B43">
                  <w:pPr>
                    <w:jc w:val="center"/>
                    <w:rPr>
                      <w:rFonts w:ascii="宋体" w:eastAsia="宋体" w:hAnsi="宋体" w:cs="宋体" w:hint="eastAsia"/>
                      <w:sz w:val="21"/>
                      <w:szCs w:val="21"/>
                    </w:rPr>
                  </w:pPr>
                  <w:r>
                    <w:rPr>
                      <w:rFonts w:ascii="宋体" w:eastAsia="宋体" w:hAnsi="宋体" w:cs="宋体" w:hint="eastAsia"/>
                      <w:sz w:val="21"/>
                      <w:szCs w:val="21"/>
                    </w:rPr>
                    <w:lastRenderedPageBreak/>
                    <w:t>24</w:t>
                  </w:r>
                </w:p>
              </w:tc>
              <w:tc>
                <w:tcPr>
                  <w:tcW w:w="3402" w:type="dxa"/>
                  <w:tcBorders>
                    <w:top w:val="single" w:sz="4" w:space="0" w:color="auto"/>
                    <w:left w:val="single" w:sz="4" w:space="0" w:color="auto"/>
                    <w:bottom w:val="single" w:sz="4" w:space="0" w:color="auto"/>
                    <w:right w:val="single" w:sz="4" w:space="0" w:color="auto"/>
                  </w:tcBorders>
                  <w:vAlign w:val="center"/>
                </w:tcPr>
                <w:p w14:paraId="29844B71" w14:textId="77777777" w:rsidR="007E1B68" w:rsidRDefault="007E1B68" w:rsidP="00844B43">
                  <w:pPr>
                    <w:jc w:val="left"/>
                    <w:rPr>
                      <w:rFonts w:ascii="宋体" w:eastAsia="宋体" w:hAnsi="宋体" w:cs="宋体" w:hint="eastAsia"/>
                      <w:sz w:val="21"/>
                      <w:szCs w:val="21"/>
                    </w:rPr>
                  </w:pPr>
                  <w:r>
                    <w:rPr>
                      <w:rFonts w:ascii="宋体" w:eastAsia="宋体" w:hAnsi="宋体" w:cs="宋体" w:hint="eastAsia"/>
                      <w:sz w:val="21"/>
                      <w:szCs w:val="21"/>
                    </w:rPr>
                    <w:t>计算机一室</w:t>
                  </w:r>
                </w:p>
              </w:tc>
              <w:tc>
                <w:tcPr>
                  <w:tcW w:w="2410" w:type="dxa"/>
                  <w:tcBorders>
                    <w:top w:val="single" w:sz="4" w:space="0" w:color="auto"/>
                    <w:left w:val="single" w:sz="4" w:space="0" w:color="auto"/>
                    <w:bottom w:val="single" w:sz="4" w:space="0" w:color="auto"/>
                    <w:right w:val="single" w:sz="4" w:space="0" w:color="auto"/>
                  </w:tcBorders>
                  <w:vAlign w:val="center"/>
                </w:tcPr>
                <w:p w14:paraId="534EF95A" w14:textId="77777777" w:rsidR="007E1B68" w:rsidRDefault="007E1B68" w:rsidP="00844B43">
                  <w:pPr>
                    <w:jc w:val="center"/>
                    <w:rPr>
                      <w:rFonts w:ascii="宋体" w:eastAsia="宋体" w:hAnsi="宋体" w:cs="宋体" w:hint="eastAsia"/>
                      <w:sz w:val="21"/>
                      <w:szCs w:val="21"/>
                    </w:rPr>
                  </w:pPr>
                  <w:r>
                    <w:rPr>
                      <w:rFonts w:ascii="宋体" w:eastAsia="宋体" w:hAnsi="宋体" w:cs="宋体" w:hint="eastAsia"/>
                      <w:sz w:val="21"/>
                      <w:szCs w:val="21"/>
                    </w:rPr>
                    <w:t>415970.00</w:t>
                  </w:r>
                </w:p>
              </w:tc>
              <w:tc>
                <w:tcPr>
                  <w:tcW w:w="2035" w:type="dxa"/>
                  <w:tcBorders>
                    <w:top w:val="single" w:sz="4" w:space="0" w:color="auto"/>
                    <w:left w:val="single" w:sz="4" w:space="0" w:color="auto"/>
                    <w:bottom w:val="single" w:sz="4" w:space="0" w:color="auto"/>
                    <w:right w:val="single" w:sz="4" w:space="0" w:color="auto"/>
                  </w:tcBorders>
                  <w:vAlign w:val="center"/>
                </w:tcPr>
                <w:p w14:paraId="17C0E098" w14:textId="77777777" w:rsidR="007E1B68" w:rsidRDefault="007E1B68" w:rsidP="00844B43">
                  <w:pPr>
                    <w:jc w:val="center"/>
                    <w:rPr>
                      <w:rFonts w:ascii="宋体" w:eastAsia="宋体" w:hAnsi="宋体" w:cs="宋体" w:hint="eastAsia"/>
                      <w:color w:val="000000"/>
                      <w:sz w:val="21"/>
                      <w:szCs w:val="21"/>
                    </w:rPr>
                  </w:pPr>
                  <w:r>
                    <w:rPr>
                      <w:rFonts w:ascii="宋体" w:eastAsia="宋体" w:hAnsi="宋体" w:cs="宋体" w:hint="eastAsia"/>
                      <w:kern w:val="0"/>
                      <w:sz w:val="21"/>
                      <w:szCs w:val="21"/>
                    </w:rPr>
                    <w:t>公共基础课</w:t>
                  </w:r>
                </w:p>
              </w:tc>
            </w:tr>
            <w:tr w:rsidR="007E1B68" w14:paraId="26FA241B" w14:textId="77777777" w:rsidTr="00844B43">
              <w:trPr>
                <w:trHeight w:val="170"/>
              </w:trPr>
              <w:tc>
                <w:tcPr>
                  <w:tcW w:w="675" w:type="dxa"/>
                  <w:tcBorders>
                    <w:top w:val="single" w:sz="4" w:space="0" w:color="auto"/>
                    <w:left w:val="single" w:sz="4" w:space="0" w:color="auto"/>
                    <w:bottom w:val="single" w:sz="4" w:space="0" w:color="auto"/>
                    <w:right w:val="single" w:sz="4" w:space="0" w:color="auto"/>
                  </w:tcBorders>
                  <w:vAlign w:val="center"/>
                </w:tcPr>
                <w:p w14:paraId="65F9BBB7" w14:textId="77777777" w:rsidR="007E1B68" w:rsidRDefault="007E1B68" w:rsidP="00844B43">
                  <w:pPr>
                    <w:jc w:val="center"/>
                    <w:rPr>
                      <w:rFonts w:ascii="宋体" w:eastAsia="宋体" w:hAnsi="宋体" w:cs="宋体" w:hint="eastAsia"/>
                      <w:sz w:val="21"/>
                      <w:szCs w:val="21"/>
                    </w:rPr>
                  </w:pPr>
                  <w:r>
                    <w:rPr>
                      <w:rFonts w:ascii="宋体" w:eastAsia="宋体" w:hAnsi="宋体" w:cs="宋体" w:hint="eastAsia"/>
                      <w:sz w:val="21"/>
                      <w:szCs w:val="21"/>
                    </w:rPr>
                    <w:t>25</w:t>
                  </w:r>
                </w:p>
              </w:tc>
              <w:tc>
                <w:tcPr>
                  <w:tcW w:w="3402" w:type="dxa"/>
                  <w:tcBorders>
                    <w:top w:val="single" w:sz="4" w:space="0" w:color="auto"/>
                    <w:left w:val="single" w:sz="4" w:space="0" w:color="auto"/>
                    <w:bottom w:val="single" w:sz="4" w:space="0" w:color="auto"/>
                    <w:right w:val="single" w:sz="4" w:space="0" w:color="auto"/>
                  </w:tcBorders>
                  <w:vAlign w:val="center"/>
                </w:tcPr>
                <w:p w14:paraId="38A34641" w14:textId="77777777" w:rsidR="007E1B68" w:rsidRDefault="007E1B68" w:rsidP="00844B43">
                  <w:pPr>
                    <w:jc w:val="left"/>
                    <w:rPr>
                      <w:rFonts w:ascii="宋体" w:eastAsia="宋体" w:hAnsi="宋体" w:cs="宋体" w:hint="eastAsia"/>
                      <w:sz w:val="21"/>
                      <w:szCs w:val="21"/>
                    </w:rPr>
                  </w:pPr>
                  <w:r>
                    <w:rPr>
                      <w:rFonts w:ascii="宋体" w:eastAsia="宋体" w:hAnsi="宋体" w:cs="宋体" w:hint="eastAsia"/>
                      <w:sz w:val="21"/>
                      <w:szCs w:val="21"/>
                    </w:rPr>
                    <w:t>计算机二室</w:t>
                  </w:r>
                </w:p>
              </w:tc>
              <w:tc>
                <w:tcPr>
                  <w:tcW w:w="2410" w:type="dxa"/>
                  <w:tcBorders>
                    <w:top w:val="single" w:sz="4" w:space="0" w:color="auto"/>
                    <w:left w:val="single" w:sz="4" w:space="0" w:color="auto"/>
                    <w:bottom w:val="single" w:sz="4" w:space="0" w:color="auto"/>
                    <w:right w:val="single" w:sz="4" w:space="0" w:color="auto"/>
                  </w:tcBorders>
                  <w:vAlign w:val="center"/>
                </w:tcPr>
                <w:p w14:paraId="6ACAFF3B" w14:textId="77777777" w:rsidR="007E1B68" w:rsidRDefault="007E1B68" w:rsidP="00844B43">
                  <w:pPr>
                    <w:jc w:val="center"/>
                    <w:rPr>
                      <w:rFonts w:ascii="宋体" w:eastAsia="宋体" w:hAnsi="宋体" w:cs="宋体" w:hint="eastAsia"/>
                      <w:sz w:val="21"/>
                      <w:szCs w:val="21"/>
                    </w:rPr>
                  </w:pPr>
                  <w:r>
                    <w:rPr>
                      <w:rFonts w:ascii="宋体" w:eastAsia="宋体" w:hAnsi="宋体" w:cs="宋体" w:hint="eastAsia"/>
                      <w:sz w:val="21"/>
                      <w:szCs w:val="21"/>
                    </w:rPr>
                    <w:t>444560.00</w:t>
                  </w:r>
                </w:p>
              </w:tc>
              <w:tc>
                <w:tcPr>
                  <w:tcW w:w="2035" w:type="dxa"/>
                  <w:tcBorders>
                    <w:top w:val="single" w:sz="4" w:space="0" w:color="auto"/>
                    <w:left w:val="single" w:sz="4" w:space="0" w:color="auto"/>
                    <w:bottom w:val="single" w:sz="4" w:space="0" w:color="auto"/>
                    <w:right w:val="single" w:sz="4" w:space="0" w:color="auto"/>
                  </w:tcBorders>
                  <w:vAlign w:val="center"/>
                </w:tcPr>
                <w:p w14:paraId="08AE6F8D" w14:textId="77777777" w:rsidR="007E1B68" w:rsidRDefault="007E1B68" w:rsidP="00844B43">
                  <w:pPr>
                    <w:jc w:val="center"/>
                    <w:rPr>
                      <w:rFonts w:ascii="宋体" w:eastAsia="宋体" w:hAnsi="宋体" w:cs="宋体" w:hint="eastAsia"/>
                      <w:color w:val="000000"/>
                      <w:sz w:val="21"/>
                      <w:szCs w:val="21"/>
                    </w:rPr>
                  </w:pPr>
                  <w:r>
                    <w:rPr>
                      <w:rFonts w:ascii="宋体" w:eastAsia="宋体" w:hAnsi="宋体" w:cs="宋体" w:hint="eastAsia"/>
                      <w:kern w:val="0"/>
                      <w:sz w:val="21"/>
                      <w:szCs w:val="21"/>
                    </w:rPr>
                    <w:t>公共基础课</w:t>
                  </w:r>
                </w:p>
              </w:tc>
            </w:tr>
            <w:tr w:rsidR="007E1B68" w14:paraId="03979E37" w14:textId="77777777" w:rsidTr="00844B43">
              <w:trPr>
                <w:trHeight w:val="170"/>
              </w:trPr>
              <w:tc>
                <w:tcPr>
                  <w:tcW w:w="675" w:type="dxa"/>
                  <w:tcBorders>
                    <w:top w:val="single" w:sz="4" w:space="0" w:color="auto"/>
                    <w:left w:val="single" w:sz="4" w:space="0" w:color="auto"/>
                    <w:bottom w:val="single" w:sz="4" w:space="0" w:color="auto"/>
                    <w:right w:val="single" w:sz="4" w:space="0" w:color="auto"/>
                  </w:tcBorders>
                  <w:vAlign w:val="center"/>
                </w:tcPr>
                <w:p w14:paraId="6547D5E8" w14:textId="77777777" w:rsidR="007E1B68" w:rsidRDefault="007E1B68" w:rsidP="00844B43">
                  <w:pPr>
                    <w:jc w:val="center"/>
                    <w:rPr>
                      <w:rFonts w:ascii="宋体" w:eastAsia="宋体" w:hAnsi="宋体" w:cs="宋体" w:hint="eastAsia"/>
                      <w:sz w:val="21"/>
                      <w:szCs w:val="21"/>
                    </w:rPr>
                  </w:pPr>
                  <w:r>
                    <w:rPr>
                      <w:rFonts w:ascii="宋体" w:eastAsia="宋体" w:hAnsi="宋体" w:cs="宋体" w:hint="eastAsia"/>
                      <w:sz w:val="21"/>
                      <w:szCs w:val="21"/>
                    </w:rPr>
                    <w:t>26</w:t>
                  </w:r>
                </w:p>
              </w:tc>
              <w:tc>
                <w:tcPr>
                  <w:tcW w:w="3402" w:type="dxa"/>
                  <w:tcBorders>
                    <w:top w:val="single" w:sz="4" w:space="0" w:color="auto"/>
                    <w:left w:val="single" w:sz="4" w:space="0" w:color="auto"/>
                    <w:bottom w:val="single" w:sz="4" w:space="0" w:color="auto"/>
                    <w:right w:val="single" w:sz="4" w:space="0" w:color="auto"/>
                  </w:tcBorders>
                  <w:vAlign w:val="center"/>
                </w:tcPr>
                <w:p w14:paraId="0FE604AB" w14:textId="77777777" w:rsidR="007E1B68" w:rsidRDefault="007E1B68" w:rsidP="00844B43">
                  <w:pPr>
                    <w:jc w:val="left"/>
                    <w:rPr>
                      <w:rFonts w:ascii="宋体" w:eastAsia="宋体" w:hAnsi="宋体" w:cs="宋体" w:hint="eastAsia"/>
                      <w:sz w:val="21"/>
                      <w:szCs w:val="21"/>
                    </w:rPr>
                  </w:pPr>
                  <w:r>
                    <w:rPr>
                      <w:rFonts w:ascii="宋体" w:eastAsia="宋体" w:hAnsi="宋体" w:cs="宋体" w:hint="eastAsia"/>
                      <w:sz w:val="21"/>
                      <w:szCs w:val="21"/>
                    </w:rPr>
                    <w:t>计算机三、四、五、六室</w:t>
                  </w:r>
                </w:p>
              </w:tc>
              <w:tc>
                <w:tcPr>
                  <w:tcW w:w="2410" w:type="dxa"/>
                  <w:tcBorders>
                    <w:top w:val="single" w:sz="4" w:space="0" w:color="auto"/>
                    <w:left w:val="single" w:sz="4" w:space="0" w:color="auto"/>
                    <w:bottom w:val="single" w:sz="4" w:space="0" w:color="auto"/>
                    <w:right w:val="single" w:sz="4" w:space="0" w:color="auto"/>
                  </w:tcBorders>
                  <w:vAlign w:val="center"/>
                </w:tcPr>
                <w:p w14:paraId="064DD05E" w14:textId="77777777" w:rsidR="007E1B68" w:rsidRDefault="007E1B68" w:rsidP="00844B43">
                  <w:pPr>
                    <w:jc w:val="center"/>
                    <w:rPr>
                      <w:rFonts w:ascii="宋体" w:eastAsia="宋体" w:hAnsi="宋体" w:cs="宋体" w:hint="eastAsia"/>
                      <w:sz w:val="21"/>
                      <w:szCs w:val="21"/>
                    </w:rPr>
                  </w:pPr>
                  <w:r>
                    <w:rPr>
                      <w:rFonts w:ascii="宋体" w:eastAsia="宋体" w:hAnsi="宋体" w:cs="宋体" w:hint="eastAsia"/>
                      <w:sz w:val="21"/>
                      <w:szCs w:val="21"/>
                    </w:rPr>
                    <w:t>1621332.00</w:t>
                  </w:r>
                </w:p>
              </w:tc>
              <w:tc>
                <w:tcPr>
                  <w:tcW w:w="2035" w:type="dxa"/>
                  <w:tcBorders>
                    <w:top w:val="single" w:sz="4" w:space="0" w:color="auto"/>
                    <w:left w:val="single" w:sz="4" w:space="0" w:color="auto"/>
                    <w:bottom w:val="single" w:sz="4" w:space="0" w:color="auto"/>
                    <w:right w:val="single" w:sz="4" w:space="0" w:color="auto"/>
                  </w:tcBorders>
                  <w:vAlign w:val="center"/>
                </w:tcPr>
                <w:p w14:paraId="723F5B1F" w14:textId="77777777" w:rsidR="007E1B68" w:rsidRDefault="007E1B68" w:rsidP="00844B43">
                  <w:pPr>
                    <w:jc w:val="center"/>
                    <w:rPr>
                      <w:rFonts w:ascii="宋体" w:eastAsia="宋体" w:hAnsi="宋体" w:cs="宋体" w:hint="eastAsia"/>
                      <w:color w:val="000000"/>
                      <w:sz w:val="21"/>
                      <w:szCs w:val="21"/>
                    </w:rPr>
                  </w:pPr>
                  <w:r>
                    <w:rPr>
                      <w:rFonts w:ascii="宋体" w:eastAsia="宋体" w:hAnsi="宋体" w:cs="宋体" w:hint="eastAsia"/>
                      <w:kern w:val="0"/>
                      <w:sz w:val="21"/>
                      <w:szCs w:val="21"/>
                    </w:rPr>
                    <w:t>公共基础课</w:t>
                  </w:r>
                </w:p>
              </w:tc>
            </w:tr>
            <w:tr w:rsidR="007E1B68" w14:paraId="07D57AB4" w14:textId="77777777" w:rsidTr="00844B43">
              <w:trPr>
                <w:trHeight w:val="170"/>
              </w:trPr>
              <w:tc>
                <w:tcPr>
                  <w:tcW w:w="675" w:type="dxa"/>
                  <w:tcBorders>
                    <w:top w:val="single" w:sz="4" w:space="0" w:color="auto"/>
                    <w:left w:val="single" w:sz="4" w:space="0" w:color="auto"/>
                    <w:bottom w:val="single" w:sz="4" w:space="0" w:color="auto"/>
                    <w:right w:val="single" w:sz="4" w:space="0" w:color="auto"/>
                  </w:tcBorders>
                  <w:vAlign w:val="center"/>
                </w:tcPr>
                <w:p w14:paraId="6A9D5176" w14:textId="77777777" w:rsidR="007E1B68" w:rsidRDefault="007E1B68" w:rsidP="00844B43">
                  <w:pPr>
                    <w:jc w:val="center"/>
                    <w:rPr>
                      <w:rFonts w:ascii="宋体" w:eastAsia="宋体" w:hAnsi="宋体" w:cs="宋体" w:hint="eastAsia"/>
                      <w:sz w:val="21"/>
                      <w:szCs w:val="21"/>
                    </w:rPr>
                  </w:pPr>
                  <w:r>
                    <w:rPr>
                      <w:rFonts w:ascii="宋体" w:eastAsia="宋体" w:hAnsi="宋体" w:cs="宋体" w:hint="eastAsia"/>
                      <w:sz w:val="21"/>
                      <w:szCs w:val="21"/>
                    </w:rPr>
                    <w:t>27</w:t>
                  </w:r>
                </w:p>
              </w:tc>
              <w:tc>
                <w:tcPr>
                  <w:tcW w:w="3402" w:type="dxa"/>
                  <w:tcBorders>
                    <w:top w:val="single" w:sz="4" w:space="0" w:color="auto"/>
                    <w:left w:val="single" w:sz="4" w:space="0" w:color="auto"/>
                    <w:bottom w:val="single" w:sz="4" w:space="0" w:color="auto"/>
                    <w:right w:val="single" w:sz="4" w:space="0" w:color="auto"/>
                  </w:tcBorders>
                  <w:vAlign w:val="center"/>
                </w:tcPr>
                <w:p w14:paraId="304AFF86" w14:textId="77777777" w:rsidR="007E1B68" w:rsidRDefault="007E1B68" w:rsidP="00844B43">
                  <w:pPr>
                    <w:jc w:val="left"/>
                    <w:rPr>
                      <w:rFonts w:ascii="宋体" w:eastAsia="宋体" w:hAnsi="宋体" w:cs="宋体" w:hint="eastAsia"/>
                      <w:sz w:val="21"/>
                      <w:szCs w:val="21"/>
                    </w:rPr>
                  </w:pPr>
                  <w:r>
                    <w:rPr>
                      <w:rFonts w:ascii="宋体" w:eastAsia="宋体" w:hAnsi="宋体" w:cs="宋体" w:hint="eastAsia"/>
                      <w:sz w:val="21"/>
                      <w:szCs w:val="21"/>
                    </w:rPr>
                    <w:t>电子阅览室</w:t>
                  </w:r>
                </w:p>
              </w:tc>
              <w:tc>
                <w:tcPr>
                  <w:tcW w:w="2410" w:type="dxa"/>
                  <w:tcBorders>
                    <w:top w:val="single" w:sz="4" w:space="0" w:color="auto"/>
                    <w:left w:val="single" w:sz="4" w:space="0" w:color="auto"/>
                    <w:bottom w:val="single" w:sz="4" w:space="0" w:color="auto"/>
                    <w:right w:val="single" w:sz="4" w:space="0" w:color="auto"/>
                  </w:tcBorders>
                  <w:vAlign w:val="center"/>
                </w:tcPr>
                <w:p w14:paraId="4839817C" w14:textId="77777777" w:rsidR="007E1B68" w:rsidRDefault="007E1B68" w:rsidP="00844B43">
                  <w:pPr>
                    <w:jc w:val="center"/>
                    <w:rPr>
                      <w:rFonts w:ascii="宋体" w:eastAsia="宋体" w:hAnsi="宋体" w:cs="宋体" w:hint="eastAsia"/>
                      <w:sz w:val="21"/>
                      <w:szCs w:val="21"/>
                    </w:rPr>
                  </w:pPr>
                  <w:r>
                    <w:rPr>
                      <w:rFonts w:ascii="宋体" w:eastAsia="宋体" w:hAnsi="宋体" w:cs="宋体" w:hint="eastAsia"/>
                      <w:sz w:val="21"/>
                      <w:szCs w:val="21"/>
                    </w:rPr>
                    <w:t>845152.00</w:t>
                  </w:r>
                </w:p>
              </w:tc>
              <w:tc>
                <w:tcPr>
                  <w:tcW w:w="2035" w:type="dxa"/>
                  <w:tcBorders>
                    <w:top w:val="single" w:sz="4" w:space="0" w:color="auto"/>
                    <w:left w:val="single" w:sz="4" w:space="0" w:color="auto"/>
                    <w:bottom w:val="single" w:sz="4" w:space="0" w:color="auto"/>
                    <w:right w:val="single" w:sz="4" w:space="0" w:color="auto"/>
                  </w:tcBorders>
                  <w:vAlign w:val="center"/>
                </w:tcPr>
                <w:p w14:paraId="612948AA" w14:textId="77777777" w:rsidR="007E1B68" w:rsidRDefault="007E1B68" w:rsidP="00844B43">
                  <w:pPr>
                    <w:jc w:val="center"/>
                    <w:rPr>
                      <w:rFonts w:ascii="宋体" w:eastAsia="宋体" w:hAnsi="宋体" w:cs="宋体" w:hint="eastAsia"/>
                      <w:color w:val="000000"/>
                      <w:sz w:val="21"/>
                      <w:szCs w:val="21"/>
                    </w:rPr>
                  </w:pPr>
                  <w:r>
                    <w:rPr>
                      <w:rFonts w:ascii="宋体" w:eastAsia="宋体" w:hAnsi="宋体" w:cs="宋体" w:hint="eastAsia"/>
                      <w:color w:val="000000"/>
                      <w:sz w:val="21"/>
                      <w:szCs w:val="21"/>
                    </w:rPr>
                    <w:t>技术支持</w:t>
                  </w:r>
                </w:p>
              </w:tc>
            </w:tr>
            <w:tr w:rsidR="007E1B68" w14:paraId="5AF69AC5" w14:textId="77777777" w:rsidTr="00844B43">
              <w:trPr>
                <w:trHeight w:val="170"/>
              </w:trPr>
              <w:tc>
                <w:tcPr>
                  <w:tcW w:w="675" w:type="dxa"/>
                  <w:tcBorders>
                    <w:top w:val="single" w:sz="4" w:space="0" w:color="auto"/>
                    <w:left w:val="single" w:sz="4" w:space="0" w:color="auto"/>
                    <w:bottom w:val="single" w:sz="4" w:space="0" w:color="auto"/>
                    <w:right w:val="single" w:sz="4" w:space="0" w:color="auto"/>
                  </w:tcBorders>
                  <w:vAlign w:val="center"/>
                </w:tcPr>
                <w:p w14:paraId="23D0EFCF" w14:textId="77777777" w:rsidR="007E1B68" w:rsidRDefault="007E1B68" w:rsidP="00844B43">
                  <w:pPr>
                    <w:jc w:val="center"/>
                    <w:rPr>
                      <w:rFonts w:ascii="宋体" w:eastAsia="宋体" w:hAnsi="宋体" w:cs="宋体" w:hint="eastAsia"/>
                      <w:sz w:val="21"/>
                      <w:szCs w:val="21"/>
                    </w:rPr>
                  </w:pPr>
                  <w:r>
                    <w:rPr>
                      <w:rFonts w:ascii="宋体" w:eastAsia="宋体" w:hAnsi="宋体" w:cs="宋体" w:hint="eastAsia"/>
                      <w:sz w:val="21"/>
                      <w:szCs w:val="21"/>
                    </w:rPr>
                    <w:t>28</w:t>
                  </w:r>
                </w:p>
              </w:tc>
              <w:tc>
                <w:tcPr>
                  <w:tcW w:w="3402" w:type="dxa"/>
                  <w:tcBorders>
                    <w:top w:val="single" w:sz="4" w:space="0" w:color="auto"/>
                    <w:left w:val="single" w:sz="4" w:space="0" w:color="auto"/>
                    <w:bottom w:val="single" w:sz="4" w:space="0" w:color="auto"/>
                    <w:right w:val="single" w:sz="4" w:space="0" w:color="auto"/>
                  </w:tcBorders>
                  <w:vAlign w:val="center"/>
                </w:tcPr>
                <w:p w14:paraId="218C9651" w14:textId="77777777" w:rsidR="007E1B68" w:rsidRDefault="007E1B68" w:rsidP="00844B43">
                  <w:pPr>
                    <w:jc w:val="left"/>
                    <w:rPr>
                      <w:rFonts w:ascii="宋体" w:eastAsia="宋体" w:hAnsi="宋体" w:cs="宋体" w:hint="eastAsia"/>
                      <w:sz w:val="21"/>
                      <w:szCs w:val="21"/>
                    </w:rPr>
                  </w:pPr>
                  <w:r>
                    <w:rPr>
                      <w:rFonts w:ascii="宋体" w:eastAsia="宋体" w:hAnsi="宋体" w:cs="宋体" w:hint="eastAsia"/>
                      <w:sz w:val="21"/>
                      <w:szCs w:val="21"/>
                    </w:rPr>
                    <w:t>多媒体课件制作室</w:t>
                  </w:r>
                </w:p>
              </w:tc>
              <w:tc>
                <w:tcPr>
                  <w:tcW w:w="2410" w:type="dxa"/>
                  <w:tcBorders>
                    <w:top w:val="single" w:sz="4" w:space="0" w:color="auto"/>
                    <w:left w:val="single" w:sz="4" w:space="0" w:color="auto"/>
                    <w:bottom w:val="single" w:sz="4" w:space="0" w:color="auto"/>
                    <w:right w:val="single" w:sz="4" w:space="0" w:color="auto"/>
                  </w:tcBorders>
                  <w:vAlign w:val="center"/>
                </w:tcPr>
                <w:p w14:paraId="296F6B28" w14:textId="77777777" w:rsidR="007E1B68" w:rsidRDefault="007E1B68" w:rsidP="00844B43">
                  <w:pPr>
                    <w:jc w:val="center"/>
                    <w:rPr>
                      <w:rFonts w:ascii="宋体" w:eastAsia="宋体" w:hAnsi="宋体" w:cs="宋体" w:hint="eastAsia"/>
                      <w:sz w:val="21"/>
                      <w:szCs w:val="21"/>
                    </w:rPr>
                  </w:pPr>
                  <w:r>
                    <w:rPr>
                      <w:rFonts w:ascii="宋体" w:eastAsia="宋体" w:hAnsi="宋体" w:cs="宋体" w:hint="eastAsia"/>
                      <w:sz w:val="21"/>
                      <w:szCs w:val="21"/>
                    </w:rPr>
                    <w:t>420926.00</w:t>
                  </w:r>
                </w:p>
              </w:tc>
              <w:tc>
                <w:tcPr>
                  <w:tcW w:w="2035" w:type="dxa"/>
                  <w:tcBorders>
                    <w:top w:val="single" w:sz="4" w:space="0" w:color="auto"/>
                    <w:left w:val="single" w:sz="4" w:space="0" w:color="auto"/>
                    <w:bottom w:val="single" w:sz="4" w:space="0" w:color="auto"/>
                    <w:right w:val="single" w:sz="4" w:space="0" w:color="auto"/>
                  </w:tcBorders>
                  <w:vAlign w:val="center"/>
                </w:tcPr>
                <w:p w14:paraId="326EAD2E" w14:textId="77777777" w:rsidR="007E1B68" w:rsidRDefault="007E1B68" w:rsidP="00844B43">
                  <w:pPr>
                    <w:jc w:val="center"/>
                    <w:rPr>
                      <w:rFonts w:ascii="宋体" w:eastAsia="宋体" w:hAnsi="宋体" w:cs="宋体" w:hint="eastAsia"/>
                      <w:color w:val="000000"/>
                      <w:sz w:val="21"/>
                      <w:szCs w:val="21"/>
                    </w:rPr>
                  </w:pPr>
                  <w:r>
                    <w:rPr>
                      <w:rFonts w:ascii="宋体" w:eastAsia="宋体" w:hAnsi="宋体" w:cs="宋体" w:hint="eastAsia"/>
                      <w:color w:val="000000"/>
                      <w:sz w:val="21"/>
                      <w:szCs w:val="21"/>
                    </w:rPr>
                    <w:t>技术支持</w:t>
                  </w:r>
                </w:p>
              </w:tc>
            </w:tr>
            <w:tr w:rsidR="007E1B68" w14:paraId="22F50B85" w14:textId="77777777" w:rsidTr="00844B43">
              <w:trPr>
                <w:trHeight w:val="170"/>
              </w:trPr>
              <w:tc>
                <w:tcPr>
                  <w:tcW w:w="675" w:type="dxa"/>
                  <w:tcBorders>
                    <w:top w:val="single" w:sz="4" w:space="0" w:color="auto"/>
                    <w:left w:val="single" w:sz="4" w:space="0" w:color="auto"/>
                    <w:bottom w:val="single" w:sz="4" w:space="0" w:color="auto"/>
                    <w:right w:val="single" w:sz="4" w:space="0" w:color="auto"/>
                  </w:tcBorders>
                  <w:vAlign w:val="center"/>
                </w:tcPr>
                <w:p w14:paraId="419C6855" w14:textId="77777777" w:rsidR="007E1B68" w:rsidRDefault="007E1B68" w:rsidP="00844B43">
                  <w:pPr>
                    <w:jc w:val="center"/>
                    <w:rPr>
                      <w:rFonts w:ascii="宋体" w:eastAsia="宋体" w:hAnsi="宋体" w:cs="宋体" w:hint="eastAsia"/>
                      <w:sz w:val="21"/>
                      <w:szCs w:val="21"/>
                    </w:rPr>
                  </w:pPr>
                  <w:r>
                    <w:rPr>
                      <w:rFonts w:ascii="宋体" w:eastAsia="宋体" w:hAnsi="宋体" w:cs="宋体" w:hint="eastAsia"/>
                      <w:sz w:val="21"/>
                      <w:szCs w:val="21"/>
                    </w:rPr>
                    <w:t>29</w:t>
                  </w:r>
                </w:p>
              </w:tc>
              <w:tc>
                <w:tcPr>
                  <w:tcW w:w="3402" w:type="dxa"/>
                  <w:tcBorders>
                    <w:top w:val="single" w:sz="4" w:space="0" w:color="auto"/>
                    <w:left w:val="single" w:sz="4" w:space="0" w:color="auto"/>
                    <w:bottom w:val="single" w:sz="4" w:space="0" w:color="auto"/>
                    <w:right w:val="single" w:sz="4" w:space="0" w:color="auto"/>
                  </w:tcBorders>
                  <w:vAlign w:val="center"/>
                </w:tcPr>
                <w:p w14:paraId="285B6CE2" w14:textId="77777777" w:rsidR="007E1B68" w:rsidRDefault="007E1B68" w:rsidP="00844B43">
                  <w:pPr>
                    <w:jc w:val="left"/>
                    <w:rPr>
                      <w:rFonts w:ascii="宋体" w:eastAsia="宋体" w:hAnsi="宋体" w:cs="宋体" w:hint="eastAsia"/>
                      <w:sz w:val="21"/>
                      <w:szCs w:val="21"/>
                    </w:rPr>
                  </w:pPr>
                  <w:r>
                    <w:rPr>
                      <w:rFonts w:ascii="宋体" w:eastAsia="宋体" w:hAnsi="宋体" w:cs="宋体" w:hint="eastAsia"/>
                      <w:sz w:val="21"/>
                      <w:szCs w:val="21"/>
                    </w:rPr>
                    <w:t>校园网络建设工程</w:t>
                  </w:r>
                </w:p>
              </w:tc>
              <w:tc>
                <w:tcPr>
                  <w:tcW w:w="2410" w:type="dxa"/>
                  <w:tcBorders>
                    <w:top w:val="single" w:sz="4" w:space="0" w:color="auto"/>
                    <w:left w:val="single" w:sz="4" w:space="0" w:color="auto"/>
                    <w:bottom w:val="single" w:sz="4" w:space="0" w:color="auto"/>
                    <w:right w:val="single" w:sz="4" w:space="0" w:color="auto"/>
                  </w:tcBorders>
                  <w:vAlign w:val="center"/>
                </w:tcPr>
                <w:p w14:paraId="566CD212" w14:textId="77777777" w:rsidR="007E1B68" w:rsidRDefault="007E1B68" w:rsidP="00844B43">
                  <w:pPr>
                    <w:jc w:val="center"/>
                    <w:rPr>
                      <w:rFonts w:ascii="宋体" w:eastAsia="宋体" w:hAnsi="宋体" w:cs="宋体" w:hint="eastAsia"/>
                      <w:sz w:val="21"/>
                      <w:szCs w:val="21"/>
                    </w:rPr>
                  </w:pPr>
                  <w:r>
                    <w:rPr>
                      <w:rFonts w:ascii="宋体" w:eastAsia="宋体" w:hAnsi="宋体" w:cs="宋体" w:hint="eastAsia"/>
                      <w:sz w:val="21"/>
                      <w:szCs w:val="21"/>
                    </w:rPr>
                    <w:t>1397808.00</w:t>
                  </w:r>
                </w:p>
              </w:tc>
              <w:tc>
                <w:tcPr>
                  <w:tcW w:w="2035" w:type="dxa"/>
                  <w:tcBorders>
                    <w:top w:val="single" w:sz="4" w:space="0" w:color="auto"/>
                    <w:left w:val="single" w:sz="4" w:space="0" w:color="auto"/>
                    <w:bottom w:val="single" w:sz="4" w:space="0" w:color="auto"/>
                    <w:right w:val="single" w:sz="4" w:space="0" w:color="auto"/>
                  </w:tcBorders>
                  <w:vAlign w:val="center"/>
                </w:tcPr>
                <w:p w14:paraId="27C3F0AE" w14:textId="77777777" w:rsidR="007E1B68" w:rsidRDefault="007E1B68" w:rsidP="00844B43">
                  <w:pPr>
                    <w:jc w:val="center"/>
                    <w:rPr>
                      <w:rFonts w:ascii="宋体" w:eastAsia="宋体" w:hAnsi="宋体" w:cs="宋体" w:hint="eastAsia"/>
                      <w:color w:val="000000"/>
                      <w:sz w:val="21"/>
                      <w:szCs w:val="21"/>
                    </w:rPr>
                  </w:pPr>
                  <w:r>
                    <w:rPr>
                      <w:rFonts w:ascii="宋体" w:eastAsia="宋体" w:hAnsi="宋体" w:cs="宋体" w:hint="eastAsia"/>
                      <w:color w:val="000000"/>
                      <w:sz w:val="21"/>
                      <w:szCs w:val="21"/>
                    </w:rPr>
                    <w:t>技术支持</w:t>
                  </w:r>
                </w:p>
              </w:tc>
            </w:tr>
            <w:tr w:rsidR="007E1B68" w14:paraId="19FA3DEF" w14:textId="77777777" w:rsidTr="00844B43">
              <w:trPr>
                <w:trHeight w:val="170"/>
              </w:trPr>
              <w:tc>
                <w:tcPr>
                  <w:tcW w:w="675" w:type="dxa"/>
                  <w:tcBorders>
                    <w:top w:val="single" w:sz="4" w:space="0" w:color="auto"/>
                    <w:left w:val="single" w:sz="4" w:space="0" w:color="auto"/>
                    <w:bottom w:val="single" w:sz="4" w:space="0" w:color="auto"/>
                    <w:right w:val="single" w:sz="4" w:space="0" w:color="auto"/>
                  </w:tcBorders>
                  <w:vAlign w:val="center"/>
                </w:tcPr>
                <w:p w14:paraId="2DC7ABA8" w14:textId="77777777" w:rsidR="007E1B68" w:rsidRDefault="007E1B68" w:rsidP="00844B43">
                  <w:pPr>
                    <w:jc w:val="center"/>
                    <w:rPr>
                      <w:rFonts w:ascii="宋体" w:eastAsia="宋体" w:hAnsi="宋体" w:cs="宋体" w:hint="eastAsia"/>
                      <w:sz w:val="21"/>
                      <w:szCs w:val="21"/>
                    </w:rPr>
                  </w:pPr>
                  <w:r>
                    <w:rPr>
                      <w:rFonts w:ascii="宋体" w:eastAsia="宋体" w:hAnsi="宋体" w:cs="宋体" w:hint="eastAsia"/>
                      <w:sz w:val="21"/>
                      <w:szCs w:val="21"/>
                    </w:rPr>
                    <w:t>30</w:t>
                  </w:r>
                </w:p>
              </w:tc>
              <w:tc>
                <w:tcPr>
                  <w:tcW w:w="3402" w:type="dxa"/>
                  <w:tcBorders>
                    <w:top w:val="single" w:sz="4" w:space="0" w:color="auto"/>
                    <w:left w:val="single" w:sz="4" w:space="0" w:color="auto"/>
                    <w:bottom w:val="single" w:sz="4" w:space="0" w:color="auto"/>
                    <w:right w:val="single" w:sz="4" w:space="0" w:color="auto"/>
                  </w:tcBorders>
                  <w:vAlign w:val="center"/>
                </w:tcPr>
                <w:p w14:paraId="60112AAA" w14:textId="77777777" w:rsidR="007E1B68" w:rsidRDefault="007E1B68" w:rsidP="00844B43">
                  <w:pPr>
                    <w:jc w:val="left"/>
                    <w:rPr>
                      <w:rFonts w:ascii="宋体" w:eastAsia="宋体" w:hAnsi="宋体" w:cs="宋体" w:hint="eastAsia"/>
                      <w:sz w:val="21"/>
                      <w:szCs w:val="21"/>
                    </w:rPr>
                  </w:pPr>
                  <w:r>
                    <w:rPr>
                      <w:rFonts w:ascii="宋体" w:eastAsia="宋体" w:hAnsi="宋体" w:cs="宋体" w:hint="eastAsia"/>
                      <w:sz w:val="21"/>
                      <w:szCs w:val="21"/>
                    </w:rPr>
                    <w:t>多媒体电教平台建设工程</w:t>
                  </w:r>
                </w:p>
              </w:tc>
              <w:tc>
                <w:tcPr>
                  <w:tcW w:w="2410" w:type="dxa"/>
                  <w:tcBorders>
                    <w:top w:val="single" w:sz="4" w:space="0" w:color="auto"/>
                    <w:left w:val="single" w:sz="4" w:space="0" w:color="auto"/>
                    <w:bottom w:val="single" w:sz="4" w:space="0" w:color="auto"/>
                    <w:right w:val="single" w:sz="4" w:space="0" w:color="auto"/>
                  </w:tcBorders>
                  <w:vAlign w:val="center"/>
                </w:tcPr>
                <w:p w14:paraId="0D9EA569" w14:textId="77777777" w:rsidR="007E1B68" w:rsidRDefault="007E1B68" w:rsidP="00844B43">
                  <w:pPr>
                    <w:jc w:val="center"/>
                    <w:rPr>
                      <w:rFonts w:ascii="宋体" w:eastAsia="宋体" w:hAnsi="宋体" w:cs="宋体" w:hint="eastAsia"/>
                      <w:sz w:val="21"/>
                      <w:szCs w:val="21"/>
                    </w:rPr>
                  </w:pPr>
                  <w:r>
                    <w:rPr>
                      <w:rFonts w:ascii="宋体" w:eastAsia="宋体" w:hAnsi="宋体" w:cs="宋体" w:hint="eastAsia"/>
                      <w:sz w:val="21"/>
                      <w:szCs w:val="21"/>
                    </w:rPr>
                    <w:t>2047650.00</w:t>
                  </w:r>
                </w:p>
              </w:tc>
              <w:tc>
                <w:tcPr>
                  <w:tcW w:w="2035" w:type="dxa"/>
                  <w:tcBorders>
                    <w:top w:val="single" w:sz="4" w:space="0" w:color="auto"/>
                    <w:left w:val="single" w:sz="4" w:space="0" w:color="auto"/>
                    <w:bottom w:val="single" w:sz="4" w:space="0" w:color="auto"/>
                    <w:right w:val="single" w:sz="4" w:space="0" w:color="auto"/>
                  </w:tcBorders>
                  <w:vAlign w:val="center"/>
                </w:tcPr>
                <w:p w14:paraId="1A3C64F8" w14:textId="77777777" w:rsidR="007E1B68" w:rsidRDefault="007E1B68" w:rsidP="00844B43">
                  <w:pPr>
                    <w:jc w:val="center"/>
                    <w:rPr>
                      <w:rFonts w:ascii="宋体" w:eastAsia="宋体" w:hAnsi="宋体" w:cs="宋体" w:hint="eastAsia"/>
                      <w:color w:val="000000"/>
                      <w:sz w:val="21"/>
                      <w:szCs w:val="21"/>
                    </w:rPr>
                  </w:pPr>
                  <w:r>
                    <w:rPr>
                      <w:rFonts w:ascii="宋体" w:eastAsia="宋体" w:hAnsi="宋体" w:cs="宋体" w:hint="eastAsia"/>
                      <w:color w:val="000000"/>
                      <w:sz w:val="21"/>
                      <w:szCs w:val="21"/>
                    </w:rPr>
                    <w:t>技术支持</w:t>
                  </w:r>
                </w:p>
              </w:tc>
            </w:tr>
            <w:tr w:rsidR="007E1B68" w14:paraId="138830BC" w14:textId="77777777" w:rsidTr="00844B43">
              <w:trPr>
                <w:trHeight w:val="170"/>
              </w:trPr>
              <w:tc>
                <w:tcPr>
                  <w:tcW w:w="675" w:type="dxa"/>
                  <w:tcBorders>
                    <w:top w:val="single" w:sz="4" w:space="0" w:color="auto"/>
                    <w:left w:val="single" w:sz="4" w:space="0" w:color="auto"/>
                    <w:bottom w:val="single" w:sz="4" w:space="0" w:color="auto"/>
                    <w:right w:val="single" w:sz="4" w:space="0" w:color="auto"/>
                  </w:tcBorders>
                  <w:vAlign w:val="center"/>
                </w:tcPr>
                <w:p w14:paraId="3026CA60" w14:textId="77777777" w:rsidR="007E1B68" w:rsidRDefault="007E1B68" w:rsidP="00844B43">
                  <w:pPr>
                    <w:jc w:val="center"/>
                    <w:rPr>
                      <w:rFonts w:ascii="宋体" w:eastAsia="宋体" w:hAnsi="宋体" w:cs="宋体" w:hint="eastAsia"/>
                      <w:sz w:val="21"/>
                      <w:szCs w:val="21"/>
                    </w:rPr>
                  </w:pPr>
                  <w:r>
                    <w:rPr>
                      <w:rFonts w:ascii="宋体" w:eastAsia="宋体" w:hAnsi="宋体" w:cs="宋体" w:hint="eastAsia"/>
                      <w:sz w:val="21"/>
                      <w:szCs w:val="21"/>
                    </w:rPr>
                    <w:t>31</w:t>
                  </w:r>
                </w:p>
              </w:tc>
              <w:tc>
                <w:tcPr>
                  <w:tcW w:w="3402" w:type="dxa"/>
                  <w:tcBorders>
                    <w:top w:val="single" w:sz="4" w:space="0" w:color="auto"/>
                    <w:left w:val="single" w:sz="4" w:space="0" w:color="auto"/>
                    <w:bottom w:val="single" w:sz="4" w:space="0" w:color="auto"/>
                    <w:right w:val="single" w:sz="4" w:space="0" w:color="auto"/>
                  </w:tcBorders>
                  <w:vAlign w:val="center"/>
                </w:tcPr>
                <w:p w14:paraId="5B2E8277" w14:textId="77777777" w:rsidR="007E1B68" w:rsidRDefault="007E1B68" w:rsidP="00844B43">
                  <w:pPr>
                    <w:jc w:val="left"/>
                    <w:rPr>
                      <w:rFonts w:ascii="宋体" w:eastAsia="宋体" w:hAnsi="宋体" w:cs="宋体" w:hint="eastAsia"/>
                      <w:sz w:val="21"/>
                      <w:szCs w:val="21"/>
                    </w:rPr>
                  </w:pPr>
                  <w:r>
                    <w:rPr>
                      <w:rFonts w:ascii="宋体" w:eastAsia="宋体" w:hAnsi="宋体" w:cs="宋体" w:hint="eastAsia"/>
                      <w:sz w:val="21"/>
                      <w:szCs w:val="21"/>
                    </w:rPr>
                    <w:t>智慧校园合同包一</w:t>
                  </w:r>
                </w:p>
              </w:tc>
              <w:tc>
                <w:tcPr>
                  <w:tcW w:w="2410" w:type="dxa"/>
                  <w:tcBorders>
                    <w:top w:val="single" w:sz="4" w:space="0" w:color="auto"/>
                    <w:left w:val="single" w:sz="4" w:space="0" w:color="auto"/>
                    <w:bottom w:val="single" w:sz="4" w:space="0" w:color="auto"/>
                    <w:right w:val="single" w:sz="4" w:space="0" w:color="auto"/>
                  </w:tcBorders>
                  <w:vAlign w:val="center"/>
                </w:tcPr>
                <w:p w14:paraId="224FF4E9" w14:textId="77777777" w:rsidR="007E1B68" w:rsidRDefault="007E1B68" w:rsidP="00844B43">
                  <w:pPr>
                    <w:jc w:val="center"/>
                    <w:rPr>
                      <w:rFonts w:ascii="宋体" w:eastAsia="宋体" w:hAnsi="宋体" w:cs="宋体" w:hint="eastAsia"/>
                      <w:sz w:val="21"/>
                      <w:szCs w:val="21"/>
                    </w:rPr>
                  </w:pPr>
                  <w:r>
                    <w:rPr>
                      <w:rFonts w:ascii="宋体" w:eastAsia="宋体" w:hAnsi="宋体" w:cs="宋体" w:hint="eastAsia"/>
                      <w:sz w:val="21"/>
                      <w:szCs w:val="21"/>
                    </w:rPr>
                    <w:t>2812950.00</w:t>
                  </w:r>
                </w:p>
              </w:tc>
              <w:tc>
                <w:tcPr>
                  <w:tcW w:w="2035" w:type="dxa"/>
                  <w:tcBorders>
                    <w:top w:val="single" w:sz="4" w:space="0" w:color="auto"/>
                    <w:left w:val="single" w:sz="4" w:space="0" w:color="auto"/>
                    <w:bottom w:val="single" w:sz="4" w:space="0" w:color="auto"/>
                    <w:right w:val="single" w:sz="4" w:space="0" w:color="auto"/>
                  </w:tcBorders>
                  <w:vAlign w:val="center"/>
                </w:tcPr>
                <w:p w14:paraId="707354C6" w14:textId="77777777" w:rsidR="007E1B68" w:rsidRDefault="007E1B68" w:rsidP="00844B43">
                  <w:pPr>
                    <w:jc w:val="center"/>
                    <w:rPr>
                      <w:rFonts w:ascii="宋体" w:eastAsia="宋体" w:hAnsi="宋体" w:cs="宋体" w:hint="eastAsia"/>
                      <w:color w:val="000000"/>
                      <w:sz w:val="21"/>
                      <w:szCs w:val="21"/>
                    </w:rPr>
                  </w:pPr>
                  <w:r>
                    <w:rPr>
                      <w:rFonts w:ascii="宋体" w:eastAsia="宋体" w:hAnsi="宋体" w:cs="宋体" w:hint="eastAsia"/>
                      <w:color w:val="000000"/>
                      <w:sz w:val="21"/>
                      <w:szCs w:val="21"/>
                    </w:rPr>
                    <w:t>技术支持</w:t>
                  </w:r>
                </w:p>
              </w:tc>
            </w:tr>
            <w:tr w:rsidR="007E1B68" w14:paraId="18B86B1B" w14:textId="77777777" w:rsidTr="00844B43">
              <w:trPr>
                <w:trHeight w:val="170"/>
              </w:trPr>
              <w:tc>
                <w:tcPr>
                  <w:tcW w:w="675" w:type="dxa"/>
                  <w:tcBorders>
                    <w:top w:val="single" w:sz="4" w:space="0" w:color="auto"/>
                    <w:left w:val="single" w:sz="4" w:space="0" w:color="auto"/>
                    <w:bottom w:val="single" w:sz="4" w:space="0" w:color="auto"/>
                    <w:right w:val="single" w:sz="4" w:space="0" w:color="auto"/>
                  </w:tcBorders>
                  <w:vAlign w:val="center"/>
                </w:tcPr>
                <w:p w14:paraId="6AC25910" w14:textId="77777777" w:rsidR="007E1B68" w:rsidRDefault="007E1B68" w:rsidP="00844B43">
                  <w:pPr>
                    <w:jc w:val="center"/>
                    <w:rPr>
                      <w:rFonts w:ascii="宋体" w:eastAsia="宋体" w:hAnsi="宋体" w:cs="宋体" w:hint="eastAsia"/>
                      <w:sz w:val="21"/>
                      <w:szCs w:val="21"/>
                    </w:rPr>
                  </w:pPr>
                  <w:r>
                    <w:rPr>
                      <w:rFonts w:ascii="宋体" w:eastAsia="宋体" w:hAnsi="宋体" w:cs="宋体" w:hint="eastAsia"/>
                      <w:sz w:val="21"/>
                      <w:szCs w:val="21"/>
                    </w:rPr>
                    <w:t>32</w:t>
                  </w:r>
                </w:p>
              </w:tc>
              <w:tc>
                <w:tcPr>
                  <w:tcW w:w="3402" w:type="dxa"/>
                  <w:tcBorders>
                    <w:top w:val="single" w:sz="4" w:space="0" w:color="auto"/>
                    <w:left w:val="single" w:sz="4" w:space="0" w:color="auto"/>
                    <w:bottom w:val="single" w:sz="4" w:space="0" w:color="auto"/>
                    <w:right w:val="single" w:sz="4" w:space="0" w:color="auto"/>
                  </w:tcBorders>
                  <w:vAlign w:val="center"/>
                </w:tcPr>
                <w:p w14:paraId="3CDFA091" w14:textId="77777777" w:rsidR="007E1B68" w:rsidRDefault="007E1B68" w:rsidP="00844B43">
                  <w:pPr>
                    <w:jc w:val="left"/>
                    <w:rPr>
                      <w:rFonts w:ascii="宋体" w:eastAsia="宋体" w:hAnsi="宋体" w:cs="宋体" w:hint="eastAsia"/>
                      <w:sz w:val="21"/>
                      <w:szCs w:val="21"/>
                    </w:rPr>
                  </w:pPr>
                  <w:r>
                    <w:rPr>
                      <w:rFonts w:ascii="宋体" w:eastAsia="宋体" w:hAnsi="宋体" w:cs="宋体" w:hint="eastAsia"/>
                      <w:sz w:val="21"/>
                      <w:szCs w:val="21"/>
                    </w:rPr>
                    <w:t>智慧校园合同包二</w:t>
                  </w:r>
                </w:p>
              </w:tc>
              <w:tc>
                <w:tcPr>
                  <w:tcW w:w="2410" w:type="dxa"/>
                  <w:tcBorders>
                    <w:top w:val="single" w:sz="4" w:space="0" w:color="auto"/>
                    <w:left w:val="single" w:sz="4" w:space="0" w:color="auto"/>
                    <w:bottom w:val="single" w:sz="4" w:space="0" w:color="auto"/>
                    <w:right w:val="single" w:sz="4" w:space="0" w:color="auto"/>
                  </w:tcBorders>
                  <w:vAlign w:val="center"/>
                </w:tcPr>
                <w:p w14:paraId="6A1FA7C6" w14:textId="77777777" w:rsidR="007E1B68" w:rsidRDefault="007E1B68" w:rsidP="00844B43">
                  <w:pPr>
                    <w:jc w:val="center"/>
                    <w:rPr>
                      <w:rFonts w:ascii="宋体" w:eastAsia="宋体" w:hAnsi="宋体" w:cs="宋体" w:hint="eastAsia"/>
                      <w:sz w:val="21"/>
                      <w:szCs w:val="21"/>
                    </w:rPr>
                  </w:pPr>
                  <w:r>
                    <w:rPr>
                      <w:rFonts w:ascii="宋体" w:eastAsia="宋体" w:hAnsi="宋体" w:cs="宋体" w:hint="eastAsia"/>
                      <w:sz w:val="21"/>
                      <w:szCs w:val="21"/>
                    </w:rPr>
                    <w:t>879600.00</w:t>
                  </w:r>
                </w:p>
              </w:tc>
              <w:tc>
                <w:tcPr>
                  <w:tcW w:w="2035" w:type="dxa"/>
                  <w:tcBorders>
                    <w:top w:val="single" w:sz="4" w:space="0" w:color="auto"/>
                    <w:left w:val="single" w:sz="4" w:space="0" w:color="auto"/>
                    <w:bottom w:val="single" w:sz="4" w:space="0" w:color="auto"/>
                    <w:right w:val="single" w:sz="4" w:space="0" w:color="auto"/>
                  </w:tcBorders>
                  <w:vAlign w:val="center"/>
                </w:tcPr>
                <w:p w14:paraId="5B74539C" w14:textId="77777777" w:rsidR="007E1B68" w:rsidRDefault="007E1B68" w:rsidP="00844B43">
                  <w:pPr>
                    <w:jc w:val="center"/>
                    <w:rPr>
                      <w:rFonts w:ascii="宋体" w:eastAsia="宋体" w:hAnsi="宋体" w:cs="宋体" w:hint="eastAsia"/>
                      <w:color w:val="000000"/>
                      <w:sz w:val="21"/>
                      <w:szCs w:val="21"/>
                    </w:rPr>
                  </w:pPr>
                  <w:r>
                    <w:rPr>
                      <w:rFonts w:ascii="宋体" w:eastAsia="宋体" w:hAnsi="宋体" w:cs="宋体" w:hint="eastAsia"/>
                      <w:color w:val="000000"/>
                      <w:sz w:val="21"/>
                      <w:szCs w:val="21"/>
                    </w:rPr>
                    <w:t>技术支持</w:t>
                  </w:r>
                </w:p>
              </w:tc>
            </w:tr>
            <w:tr w:rsidR="007E1B68" w14:paraId="531C4D32" w14:textId="77777777" w:rsidTr="00844B43">
              <w:trPr>
                <w:trHeight w:val="170"/>
              </w:trPr>
              <w:tc>
                <w:tcPr>
                  <w:tcW w:w="675" w:type="dxa"/>
                  <w:tcBorders>
                    <w:top w:val="single" w:sz="4" w:space="0" w:color="auto"/>
                    <w:left w:val="single" w:sz="4" w:space="0" w:color="auto"/>
                    <w:bottom w:val="single" w:sz="4" w:space="0" w:color="auto"/>
                    <w:right w:val="single" w:sz="4" w:space="0" w:color="auto"/>
                  </w:tcBorders>
                  <w:vAlign w:val="center"/>
                </w:tcPr>
                <w:p w14:paraId="75F19FB4" w14:textId="77777777" w:rsidR="007E1B68" w:rsidRDefault="007E1B68" w:rsidP="00844B43">
                  <w:pPr>
                    <w:jc w:val="center"/>
                    <w:rPr>
                      <w:rFonts w:ascii="宋体" w:eastAsia="宋体" w:hAnsi="宋体" w:cs="宋体" w:hint="eastAsia"/>
                      <w:sz w:val="21"/>
                      <w:szCs w:val="21"/>
                    </w:rPr>
                  </w:pPr>
                </w:p>
              </w:tc>
              <w:tc>
                <w:tcPr>
                  <w:tcW w:w="3402" w:type="dxa"/>
                  <w:tcBorders>
                    <w:top w:val="single" w:sz="4" w:space="0" w:color="auto"/>
                    <w:left w:val="single" w:sz="4" w:space="0" w:color="auto"/>
                    <w:bottom w:val="single" w:sz="4" w:space="0" w:color="auto"/>
                    <w:right w:val="single" w:sz="4" w:space="0" w:color="auto"/>
                  </w:tcBorders>
                  <w:vAlign w:val="center"/>
                </w:tcPr>
                <w:p w14:paraId="5188C5BC" w14:textId="77777777" w:rsidR="007E1B68" w:rsidRDefault="007E1B68" w:rsidP="00844B43">
                  <w:pPr>
                    <w:jc w:val="center"/>
                    <w:rPr>
                      <w:rFonts w:ascii="宋体" w:eastAsia="宋体" w:hAnsi="宋体" w:cs="宋体" w:hint="eastAsia"/>
                      <w:sz w:val="21"/>
                      <w:szCs w:val="21"/>
                    </w:rPr>
                  </w:pPr>
                  <w:r>
                    <w:rPr>
                      <w:rFonts w:ascii="宋体" w:eastAsia="宋体" w:hAnsi="宋体" w:cs="宋体" w:hint="eastAsia"/>
                      <w:sz w:val="21"/>
                      <w:szCs w:val="21"/>
                    </w:rPr>
                    <w:t>合计</w:t>
                  </w:r>
                </w:p>
              </w:tc>
              <w:tc>
                <w:tcPr>
                  <w:tcW w:w="2410" w:type="dxa"/>
                  <w:tcBorders>
                    <w:top w:val="single" w:sz="4" w:space="0" w:color="auto"/>
                    <w:left w:val="single" w:sz="4" w:space="0" w:color="auto"/>
                    <w:bottom w:val="single" w:sz="4" w:space="0" w:color="auto"/>
                    <w:right w:val="single" w:sz="4" w:space="0" w:color="auto"/>
                  </w:tcBorders>
                  <w:vAlign w:val="center"/>
                </w:tcPr>
                <w:p w14:paraId="07169531" w14:textId="77777777" w:rsidR="007E1B68" w:rsidRDefault="007E1B68" w:rsidP="00844B43">
                  <w:pPr>
                    <w:jc w:val="center"/>
                    <w:rPr>
                      <w:rFonts w:ascii="宋体" w:eastAsia="宋体" w:hAnsi="宋体" w:cs="宋体" w:hint="eastAsia"/>
                      <w:sz w:val="21"/>
                      <w:szCs w:val="21"/>
                    </w:rPr>
                  </w:pPr>
                  <w:r>
                    <w:rPr>
                      <w:rFonts w:ascii="宋体" w:eastAsia="宋体" w:hAnsi="宋体" w:cs="宋体"/>
                      <w:sz w:val="21"/>
                      <w:szCs w:val="21"/>
                    </w:rPr>
                    <w:t>26605837</w:t>
                  </w:r>
                  <w:r>
                    <w:rPr>
                      <w:rFonts w:ascii="宋体" w:eastAsia="宋体" w:hAnsi="宋体" w:cs="宋体" w:hint="eastAsia"/>
                      <w:sz w:val="21"/>
                      <w:szCs w:val="21"/>
                    </w:rPr>
                    <w:t>.00</w:t>
                  </w:r>
                </w:p>
              </w:tc>
              <w:tc>
                <w:tcPr>
                  <w:tcW w:w="2035" w:type="dxa"/>
                  <w:tcBorders>
                    <w:top w:val="single" w:sz="4" w:space="0" w:color="auto"/>
                    <w:left w:val="single" w:sz="4" w:space="0" w:color="auto"/>
                    <w:bottom w:val="single" w:sz="4" w:space="0" w:color="auto"/>
                    <w:right w:val="single" w:sz="4" w:space="0" w:color="auto"/>
                  </w:tcBorders>
                  <w:vAlign w:val="center"/>
                </w:tcPr>
                <w:p w14:paraId="08662EC1" w14:textId="77777777" w:rsidR="007E1B68" w:rsidRDefault="007E1B68" w:rsidP="00844B43">
                  <w:pPr>
                    <w:jc w:val="center"/>
                    <w:rPr>
                      <w:rFonts w:ascii="宋体" w:eastAsia="宋体" w:hAnsi="宋体" w:cs="宋体" w:hint="eastAsia"/>
                      <w:color w:val="000000"/>
                      <w:sz w:val="21"/>
                      <w:szCs w:val="21"/>
                    </w:rPr>
                  </w:pPr>
                </w:p>
              </w:tc>
            </w:tr>
          </w:tbl>
          <w:p w14:paraId="7FCA6202" w14:textId="77777777" w:rsidR="007E1B68" w:rsidRDefault="007E1B68" w:rsidP="00844B43">
            <w:pPr>
              <w:spacing w:line="500" w:lineRule="exact"/>
              <w:ind w:firstLine="495"/>
              <w:rPr>
                <w:rFonts w:ascii="宋体" w:eastAsia="宋体" w:hAnsi="宋体" w:cs="黑体" w:hint="eastAsia"/>
                <w:sz w:val="24"/>
                <w:szCs w:val="24"/>
                <w:lang w:val="zh-CN"/>
              </w:rPr>
            </w:pPr>
          </w:p>
        </w:tc>
      </w:tr>
    </w:tbl>
    <w:p w14:paraId="46AAC8EA" w14:textId="77777777" w:rsidR="007E1B68" w:rsidRDefault="007E1B68" w:rsidP="007E1B68">
      <w:pPr>
        <w:jc w:val="center"/>
        <w:rPr>
          <w:rFonts w:ascii="宋体" w:eastAsia="宋体" w:hAnsi="宋体" w:hint="eastAsia"/>
          <w:sz w:val="24"/>
          <w:szCs w:val="24"/>
        </w:rPr>
      </w:pPr>
      <w:r>
        <w:rPr>
          <w:rFonts w:ascii="宋体" w:eastAsia="宋体" w:hAnsi="宋体" w:hint="eastAsia"/>
          <w:sz w:val="24"/>
          <w:szCs w:val="24"/>
        </w:rPr>
        <w:lastRenderedPageBreak/>
        <w:t>注：新设专业论证报告应包括人才需求预测、专业师资、设备等办学条件的可能。</w:t>
      </w:r>
    </w:p>
    <w:p w14:paraId="20EA9685" w14:textId="77777777" w:rsidR="007E1B68" w:rsidRDefault="007E1B68" w:rsidP="007E1B68">
      <w:pPr>
        <w:jc w:val="center"/>
        <w:rPr>
          <w:rFonts w:ascii="黑体" w:eastAsia="黑体" w:hint="eastAsia"/>
          <w:sz w:val="28"/>
          <w:szCs w:val="28"/>
        </w:rPr>
      </w:pPr>
      <w:r>
        <w:rPr>
          <w:rFonts w:ascii="黑体" w:eastAsia="黑体" w:hint="eastAsia"/>
          <w:sz w:val="28"/>
          <w:szCs w:val="28"/>
        </w:rPr>
        <w:t>三、茂名健康职业学院新设家政服务与管理专业教学计划、教学大纲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96"/>
      </w:tblGrid>
      <w:tr w:rsidR="007E1B68" w14:paraId="399A2C9E" w14:textId="77777777" w:rsidTr="00844B43">
        <w:tc>
          <w:tcPr>
            <w:tcW w:w="9060" w:type="dxa"/>
          </w:tcPr>
          <w:p w14:paraId="629D3A2A" w14:textId="77777777" w:rsidR="007E1B68" w:rsidRDefault="007E1B68" w:rsidP="00844B43">
            <w:pPr>
              <w:spacing w:line="500" w:lineRule="exact"/>
              <w:ind w:firstLine="437"/>
              <w:rPr>
                <w:rFonts w:ascii="宋体" w:eastAsia="宋体" w:hAnsi="宋体" w:cs="宋体"/>
                <w:b/>
                <w:bCs/>
                <w:sz w:val="24"/>
              </w:rPr>
            </w:pPr>
            <w:r>
              <w:rPr>
                <w:rFonts w:ascii="宋体" w:eastAsia="宋体" w:hAnsi="宋体" w:cs="宋体"/>
                <w:b/>
                <w:bCs/>
                <w:sz w:val="24"/>
              </w:rPr>
              <w:t>（一）</w:t>
            </w:r>
            <w:r>
              <w:rPr>
                <w:rFonts w:ascii="宋体" w:eastAsia="宋体" w:hAnsi="宋体" w:cs="宋体" w:hint="eastAsia"/>
                <w:b/>
                <w:bCs/>
                <w:sz w:val="24"/>
              </w:rPr>
              <w:t>教学计划</w:t>
            </w:r>
          </w:p>
          <w:p w14:paraId="44CD52E5" w14:textId="77777777" w:rsidR="007E1B68" w:rsidRDefault="007E1B68" w:rsidP="00844B43">
            <w:pPr>
              <w:spacing w:line="500" w:lineRule="exact"/>
              <w:ind w:firstLine="437"/>
              <w:rPr>
                <w:rFonts w:ascii="宋体" w:eastAsia="宋体" w:hAnsi="宋体" w:cs="宋体"/>
                <w:sz w:val="24"/>
              </w:rPr>
            </w:pPr>
            <w:r>
              <w:rPr>
                <w:rFonts w:ascii="宋体" w:eastAsia="宋体" w:hAnsi="宋体" w:cs="宋体"/>
                <w:sz w:val="24"/>
              </w:rPr>
              <w:t>根据《中等职业学校家政服务与管理专业教学标准》，本专业以职业能力为主线，以学生为中心，将思想政治教育、职业道德和工匠精神融入教育教学全过程，构建德智体美劳的课程体系，将课程思政教学改革融入专业课程教学，构建全员全过程全方位的育人体系。该体系由基本素质及素质拓展课程、职业核心能力课程、专业拓展学习课程和独立实践环节五大模块组成，围绕着社会主义核心价值观、职业素养和人文素养，在课程内容与思政保持逻辑和内涵相关联，将所有课程融入课程思政建设，以思政主线贯穿人才培养过程中。</w:t>
            </w:r>
          </w:p>
          <w:p w14:paraId="13F1FBC7" w14:textId="77777777" w:rsidR="007E1B68" w:rsidRDefault="007E1B68" w:rsidP="00844B43">
            <w:pPr>
              <w:spacing w:line="500" w:lineRule="exact"/>
              <w:ind w:firstLine="437"/>
              <w:rPr>
                <w:rFonts w:ascii="宋体" w:eastAsia="宋体" w:hAnsi="宋体" w:cs="宋体"/>
                <w:sz w:val="24"/>
                <w:szCs w:val="24"/>
              </w:rPr>
            </w:pPr>
            <w:r>
              <w:rPr>
                <w:rFonts w:ascii="宋体" w:eastAsia="宋体" w:hAnsi="宋体" w:cs="宋体"/>
                <w:sz w:val="24"/>
                <w:szCs w:val="24"/>
              </w:rPr>
              <w:t>1.基本素质及素质拓展课程重在培养学生树立正确的价值观，增强基础文化素质。这类课程包括：中国特色社会主义、语文、历史、数学、外语、信息技术、体育与健康、艺术、心理健康与职业生涯、哲学与人生等。</w:t>
            </w:r>
          </w:p>
          <w:p w14:paraId="4554B9F0" w14:textId="77777777" w:rsidR="007E1B68" w:rsidRDefault="007E1B68" w:rsidP="00844B43">
            <w:pPr>
              <w:ind w:firstLineChars="200" w:firstLine="480"/>
              <w:rPr>
                <w:rFonts w:ascii="宋体" w:eastAsia="宋体" w:hAnsi="宋体" w:cs="宋体"/>
                <w:kern w:val="0"/>
                <w:sz w:val="24"/>
                <w:szCs w:val="24"/>
              </w:rPr>
            </w:pPr>
            <w:r>
              <w:rPr>
                <w:rFonts w:ascii="宋体" w:eastAsia="宋体" w:hAnsi="宋体" w:cs="宋体" w:hint="eastAsia"/>
                <w:sz w:val="24"/>
                <w:szCs w:val="24"/>
              </w:rPr>
              <w:t>2.职业核心能力课程重在培养学生的职业态度以及相关的专业知识与技能。这类课程包括：《</w:t>
            </w:r>
            <w:r>
              <w:rPr>
                <w:rFonts w:ascii="宋体" w:eastAsia="宋体" w:hAnsi="宋体" w:cs="宋体" w:hint="eastAsia"/>
                <w:kern w:val="0"/>
                <w:sz w:val="24"/>
                <w:szCs w:val="24"/>
              </w:rPr>
              <w:t>衣物收纳与家居清洁</w:t>
            </w:r>
            <w:r>
              <w:rPr>
                <w:rFonts w:ascii="宋体" w:eastAsia="宋体" w:hAnsi="宋体" w:cs="宋体" w:hint="eastAsia"/>
                <w:sz w:val="24"/>
                <w:szCs w:val="24"/>
              </w:rPr>
              <w:t>》、《</w:t>
            </w:r>
            <w:r>
              <w:rPr>
                <w:rFonts w:ascii="宋体" w:eastAsia="宋体" w:hAnsi="宋体" w:cs="宋体" w:hint="eastAsia"/>
                <w:kern w:val="0"/>
                <w:sz w:val="24"/>
                <w:szCs w:val="24"/>
              </w:rPr>
              <w:t xml:space="preserve"> 营养配餐与设计</w:t>
            </w:r>
            <w:r>
              <w:rPr>
                <w:rFonts w:ascii="宋体" w:eastAsia="宋体" w:hAnsi="宋体" w:cs="宋体" w:hint="eastAsia"/>
                <w:sz w:val="24"/>
                <w:szCs w:val="24"/>
              </w:rPr>
              <w:t>》、《</w:t>
            </w:r>
            <w:r>
              <w:rPr>
                <w:rFonts w:ascii="宋体" w:eastAsia="宋体" w:hAnsi="宋体" w:cs="宋体" w:hint="eastAsia"/>
                <w:kern w:val="0"/>
                <w:sz w:val="24"/>
                <w:szCs w:val="24"/>
              </w:rPr>
              <w:t>婴幼儿家庭教育与指导(初级）</w:t>
            </w:r>
            <w:r>
              <w:rPr>
                <w:rFonts w:ascii="宋体" w:eastAsia="宋体" w:hAnsi="宋体" w:cs="宋体" w:hint="eastAsia"/>
                <w:sz w:val="24"/>
                <w:szCs w:val="24"/>
              </w:rPr>
              <w:t>》</w:t>
            </w:r>
            <w:r>
              <w:rPr>
                <w:rFonts w:ascii="宋体" w:eastAsia="宋体" w:hAnsi="宋体" w:cs="宋体" w:hint="eastAsia"/>
                <w:kern w:val="0"/>
                <w:sz w:val="24"/>
                <w:szCs w:val="24"/>
              </w:rPr>
              <w:t>《家庭养护》、《养老照护理论与实务(初级）》《母婴照护与保健(初级）》、《家庭餐制作》。</w:t>
            </w:r>
          </w:p>
          <w:p w14:paraId="5E6E1250" w14:textId="77777777" w:rsidR="007E1B68" w:rsidRDefault="007E1B68" w:rsidP="00844B43">
            <w:pPr>
              <w:spacing w:line="500" w:lineRule="exact"/>
              <w:ind w:firstLine="437"/>
              <w:rPr>
                <w:rFonts w:ascii="宋体" w:eastAsia="宋体" w:hAnsi="宋体" w:cs="宋体" w:hint="eastAsia"/>
                <w:kern w:val="0"/>
                <w:sz w:val="24"/>
                <w:szCs w:val="24"/>
              </w:rPr>
            </w:pPr>
            <w:r>
              <w:rPr>
                <w:rFonts w:ascii="宋体" w:eastAsia="宋体" w:hAnsi="宋体" w:cs="宋体" w:hint="eastAsia"/>
                <w:sz w:val="24"/>
                <w:szCs w:val="24"/>
              </w:rPr>
              <w:t>3.专业拓展学习课程重在丰富学生对专业各领域的知识面，提高学生素质和综合能力。课程包括：《</w:t>
            </w:r>
            <w:r>
              <w:rPr>
                <w:rFonts w:ascii="宋体" w:eastAsia="宋体" w:hAnsi="宋体" w:cs="宋体" w:hint="eastAsia"/>
                <w:kern w:val="0"/>
                <w:sz w:val="24"/>
                <w:szCs w:val="24"/>
              </w:rPr>
              <w:t>实用医学概要（初级</w:t>
            </w:r>
            <w:r>
              <w:rPr>
                <w:rFonts w:ascii="宋体" w:eastAsia="宋体" w:hAnsi="宋体" w:cs="宋体" w:hint="eastAsia"/>
                <w:sz w:val="24"/>
                <w:szCs w:val="24"/>
              </w:rPr>
              <w:t>》</w:t>
            </w:r>
            <w:r>
              <w:rPr>
                <w:rFonts w:ascii="宋体" w:eastAsia="宋体" w:hAnsi="宋体" w:cs="宋体" w:hint="eastAsia"/>
                <w:kern w:val="0"/>
                <w:sz w:val="24"/>
                <w:szCs w:val="24"/>
              </w:rPr>
              <w:t xml:space="preserve"> 《 病患护理(初级）》  《中国传统康复技术(初级）》。</w:t>
            </w:r>
          </w:p>
          <w:p w14:paraId="3FC17701" w14:textId="77777777" w:rsidR="007E1B68" w:rsidRDefault="007E1B68" w:rsidP="00844B43">
            <w:pPr>
              <w:spacing w:line="500" w:lineRule="exact"/>
              <w:ind w:firstLine="437"/>
              <w:rPr>
                <w:rFonts w:ascii="宋体" w:eastAsia="宋体" w:hAnsi="宋体" w:cs="宋体"/>
                <w:color w:val="FF0000"/>
                <w:sz w:val="24"/>
                <w:szCs w:val="24"/>
              </w:rPr>
            </w:pPr>
            <w:r>
              <w:rPr>
                <w:rFonts w:ascii="宋体" w:eastAsia="宋体" w:hAnsi="宋体" w:cs="宋体" w:hint="eastAsia"/>
                <w:sz w:val="24"/>
                <w:szCs w:val="24"/>
              </w:rPr>
              <w:t>4.独立实践课程重在培养学生的动手能力和理论联系实际的综合能力。这</w:t>
            </w:r>
            <w:r>
              <w:rPr>
                <w:rFonts w:ascii="宋体" w:eastAsia="宋体" w:hAnsi="宋体" w:cs="宋体" w:hint="eastAsia"/>
                <w:sz w:val="24"/>
                <w:szCs w:val="24"/>
              </w:rPr>
              <w:lastRenderedPageBreak/>
              <w:t>类课程包括：国防教育（含入学教育和急救技术）、劳动（志愿服务）、体育与健康、技能实训周、见习周、跟岗实习/顶岗实习。</w:t>
            </w:r>
          </w:p>
          <w:p w14:paraId="7BFF496F" w14:textId="77777777" w:rsidR="007E1B68" w:rsidRDefault="007E1B68" w:rsidP="00844B43">
            <w:pPr>
              <w:numPr>
                <w:ilvl w:val="0"/>
                <w:numId w:val="1"/>
              </w:numPr>
              <w:spacing w:line="500" w:lineRule="exact"/>
              <w:ind w:firstLine="437"/>
              <w:rPr>
                <w:rFonts w:ascii="宋体" w:eastAsia="宋体" w:hAnsi="宋体" w:cs="宋体" w:hint="eastAsia"/>
                <w:b/>
                <w:bCs/>
                <w:sz w:val="24"/>
              </w:rPr>
            </w:pPr>
            <w:r>
              <w:rPr>
                <w:rFonts w:ascii="宋体" w:eastAsia="宋体" w:hAnsi="宋体" w:cs="宋体" w:hint="eastAsia"/>
                <w:b/>
                <w:bCs/>
                <w:sz w:val="24"/>
              </w:rPr>
              <w:t>教学大纲</w:t>
            </w:r>
          </w:p>
          <w:p w14:paraId="0BB132FE" w14:textId="77777777" w:rsidR="007E1B68" w:rsidRDefault="007E1B68" w:rsidP="00844B43">
            <w:pPr>
              <w:ind w:firstLineChars="200" w:firstLine="482"/>
              <w:outlineLvl w:val="1"/>
              <w:rPr>
                <w:rFonts w:ascii="宋体" w:eastAsia="宋体" w:hAnsi="宋体" w:cs="宋体" w:hint="eastAsia"/>
                <w:b/>
                <w:bCs/>
                <w:color w:val="000000"/>
                <w:sz w:val="24"/>
                <w:szCs w:val="21"/>
              </w:rPr>
            </w:pPr>
            <w:r>
              <w:rPr>
                <w:rFonts w:ascii="宋体" w:eastAsia="宋体" w:hAnsi="宋体" w:cs="宋体" w:hint="eastAsia"/>
                <w:b/>
                <w:bCs/>
                <w:color w:val="000000"/>
                <w:sz w:val="24"/>
                <w:szCs w:val="21"/>
              </w:rPr>
              <w:t>1.培养目标</w:t>
            </w:r>
          </w:p>
          <w:p w14:paraId="27FE03EE" w14:textId="77777777" w:rsidR="007E1B68" w:rsidRDefault="007E1B68" w:rsidP="00844B43">
            <w:pPr>
              <w:ind w:firstLineChars="200" w:firstLine="480"/>
              <w:rPr>
                <w:rFonts w:ascii="宋体" w:eastAsia="宋体" w:hAnsi="宋体" w:cs="宋体" w:hint="eastAsia"/>
                <w:sz w:val="24"/>
              </w:rPr>
            </w:pPr>
            <w:r>
              <w:rPr>
                <w:rFonts w:ascii="宋体" w:eastAsia="宋体" w:hAnsi="宋体" w:cs="宋体" w:hint="eastAsia"/>
                <w:sz w:val="24"/>
              </w:rPr>
              <w:t>本专业旨在培养理想信念坚定，德、智、体、美、劳全面发展，具有一定的科学文化水平，良好的人文素养、职业道德、创新意识和批判性思维，较强的学习能力、沟通能力、协调能力、就业能力和可持续发展的能力；培养适应我国社会主义现代化建设和家政服务与管理事业发展需要的，较系统地掌握家政服务与管理专业必需的基本理论知识和专业技能，毕业后能在家政企业、高级公寓、星级酒店、社区居委会从事家务劳动与管理、母婴照护、老年人照护、婴幼儿发展教育与指导等家政服务与管理工作的高素质技能型人才。</w:t>
            </w:r>
          </w:p>
          <w:p w14:paraId="56E98A24" w14:textId="77777777" w:rsidR="007E1B68" w:rsidRDefault="007E1B68" w:rsidP="00844B43">
            <w:pPr>
              <w:ind w:firstLineChars="200" w:firstLine="482"/>
              <w:outlineLvl w:val="1"/>
              <w:rPr>
                <w:rFonts w:ascii="宋体" w:eastAsia="宋体" w:hAnsi="宋体" w:cs="宋体" w:hint="eastAsia"/>
                <w:b/>
                <w:bCs/>
                <w:color w:val="000000"/>
                <w:sz w:val="24"/>
                <w:szCs w:val="21"/>
              </w:rPr>
            </w:pPr>
            <w:bookmarkStart w:id="0" w:name="_Toc53525564"/>
            <w:bookmarkStart w:id="1" w:name="_Toc26010"/>
            <w:bookmarkStart w:id="2" w:name="_Hlk52052577"/>
            <w:r>
              <w:rPr>
                <w:rFonts w:ascii="宋体" w:eastAsia="宋体" w:hAnsi="宋体" w:cs="宋体" w:hint="eastAsia"/>
                <w:b/>
                <w:bCs/>
                <w:color w:val="000000"/>
                <w:sz w:val="24"/>
                <w:szCs w:val="21"/>
              </w:rPr>
              <w:t>2.培养规格</w:t>
            </w:r>
            <w:bookmarkEnd w:id="0"/>
            <w:bookmarkEnd w:id="1"/>
          </w:p>
          <w:bookmarkEnd w:id="2"/>
          <w:p w14:paraId="58656842" w14:textId="77777777" w:rsidR="007E1B68" w:rsidRDefault="007E1B68" w:rsidP="00844B43">
            <w:pPr>
              <w:ind w:firstLineChars="200" w:firstLine="480"/>
              <w:rPr>
                <w:rFonts w:ascii="宋体" w:eastAsia="宋体" w:hAnsi="宋体" w:cs="宋体" w:hint="eastAsia"/>
                <w:kern w:val="0"/>
                <w:sz w:val="24"/>
              </w:rPr>
            </w:pPr>
            <w:r>
              <w:rPr>
                <w:rFonts w:ascii="宋体" w:eastAsia="宋体" w:hAnsi="宋体" w:cs="宋体" w:hint="eastAsia"/>
                <w:kern w:val="0"/>
                <w:sz w:val="24"/>
              </w:rPr>
              <w:t>（1）思想道德素质</w:t>
            </w:r>
          </w:p>
          <w:p w14:paraId="455D9C5E" w14:textId="77777777" w:rsidR="007E1B68" w:rsidRDefault="007E1B68" w:rsidP="00844B43">
            <w:pPr>
              <w:ind w:firstLineChars="200" w:firstLine="480"/>
              <w:rPr>
                <w:rFonts w:ascii="宋体" w:eastAsia="宋体" w:hAnsi="宋体" w:cs="宋体" w:hint="eastAsia"/>
                <w:kern w:val="0"/>
                <w:sz w:val="24"/>
              </w:rPr>
            </w:pPr>
            <w:r>
              <w:rPr>
                <w:rFonts w:ascii="宋体" w:eastAsia="宋体" w:hAnsi="宋体" w:cs="宋体" w:hint="eastAsia"/>
                <w:kern w:val="0"/>
                <w:sz w:val="24"/>
              </w:rPr>
              <w:t>1）坚定拥护中国共产党领导和我国社会主义制度，在习近平新时代中国特色社会主义思想指引下，践行社会主义核心价值观，具有深厚的爱国情感和中华民族自豪感。</w:t>
            </w:r>
          </w:p>
          <w:p w14:paraId="3344ADAC" w14:textId="77777777" w:rsidR="007E1B68" w:rsidRDefault="007E1B68" w:rsidP="00844B43">
            <w:pPr>
              <w:ind w:firstLineChars="200" w:firstLine="480"/>
              <w:rPr>
                <w:rFonts w:ascii="宋体" w:eastAsia="宋体" w:hAnsi="宋体" w:cs="宋体" w:hint="eastAsia"/>
                <w:kern w:val="0"/>
                <w:sz w:val="24"/>
              </w:rPr>
            </w:pPr>
            <w:r>
              <w:rPr>
                <w:rFonts w:ascii="宋体" w:eastAsia="宋体" w:hAnsi="宋体" w:cs="宋体" w:hint="eastAsia"/>
                <w:kern w:val="0"/>
                <w:sz w:val="24"/>
              </w:rPr>
              <w:t>2）崇尚宪法、遵法守纪、崇德向善、诚实守信、尊重生命、热爱劳动，履行道德准则和行为规范，具有社会责任感和社会参与意识。</w:t>
            </w:r>
          </w:p>
          <w:p w14:paraId="6CC76C0F" w14:textId="77777777" w:rsidR="007E1B68" w:rsidRDefault="007E1B68" w:rsidP="00844B43">
            <w:pPr>
              <w:ind w:firstLineChars="200" w:firstLine="480"/>
              <w:rPr>
                <w:rFonts w:ascii="宋体" w:eastAsia="宋体" w:hAnsi="宋体" w:cs="宋体" w:hint="eastAsia"/>
                <w:kern w:val="0"/>
                <w:sz w:val="24"/>
              </w:rPr>
            </w:pPr>
            <w:r>
              <w:rPr>
                <w:rFonts w:ascii="宋体" w:eastAsia="宋体" w:hAnsi="宋体" w:cs="宋体" w:hint="eastAsia"/>
                <w:kern w:val="0"/>
                <w:sz w:val="24"/>
              </w:rPr>
              <w:t>3）具有质量意识、环保意识、安全意识、信息素养、工匠精神、创新思维。</w:t>
            </w:r>
          </w:p>
          <w:p w14:paraId="39896DB7" w14:textId="77777777" w:rsidR="007E1B68" w:rsidRDefault="007E1B68" w:rsidP="00844B43">
            <w:pPr>
              <w:ind w:firstLineChars="200" w:firstLine="480"/>
              <w:rPr>
                <w:rFonts w:ascii="宋体" w:eastAsia="宋体" w:hAnsi="宋体" w:cs="宋体" w:hint="eastAsia"/>
                <w:kern w:val="0"/>
                <w:sz w:val="24"/>
              </w:rPr>
            </w:pPr>
            <w:r>
              <w:rPr>
                <w:rFonts w:ascii="宋体" w:eastAsia="宋体" w:hAnsi="宋体" w:cs="宋体" w:hint="eastAsia"/>
                <w:kern w:val="0"/>
                <w:sz w:val="24"/>
              </w:rPr>
              <w:t>（2）身体心理素质</w:t>
            </w:r>
          </w:p>
          <w:p w14:paraId="6842DF78" w14:textId="77777777" w:rsidR="007E1B68" w:rsidRDefault="007E1B68" w:rsidP="00844B43">
            <w:pPr>
              <w:ind w:firstLineChars="200" w:firstLine="480"/>
              <w:rPr>
                <w:rFonts w:ascii="宋体" w:eastAsia="宋体" w:hAnsi="宋体" w:cs="宋体" w:hint="eastAsia"/>
                <w:kern w:val="0"/>
                <w:sz w:val="24"/>
              </w:rPr>
            </w:pPr>
            <w:r>
              <w:rPr>
                <w:rFonts w:ascii="宋体" w:eastAsia="宋体" w:hAnsi="宋体" w:cs="宋体" w:hint="eastAsia"/>
                <w:kern w:val="0"/>
                <w:sz w:val="24"/>
              </w:rPr>
              <w:t>1）勇于奋斗、乐观向上、具有自我管理能力、职业生涯规划的意识，有较强的集体意识和团队合作精神。</w:t>
            </w:r>
          </w:p>
          <w:p w14:paraId="6883DE33" w14:textId="77777777" w:rsidR="007E1B68" w:rsidRDefault="007E1B68" w:rsidP="00844B43">
            <w:pPr>
              <w:ind w:firstLineChars="200" w:firstLine="480"/>
              <w:rPr>
                <w:rFonts w:ascii="宋体" w:eastAsia="宋体" w:hAnsi="宋体" w:cs="宋体" w:hint="eastAsia"/>
                <w:kern w:val="0"/>
                <w:sz w:val="24"/>
              </w:rPr>
            </w:pPr>
            <w:r>
              <w:rPr>
                <w:rFonts w:ascii="宋体" w:eastAsia="宋体" w:hAnsi="宋体" w:cs="宋体" w:hint="eastAsia"/>
                <w:kern w:val="0"/>
                <w:sz w:val="24"/>
              </w:rPr>
              <w:t>2）具有健康的体魄、心理和健全的人格，掌握基本运动知识和1~2门运动技能，养成良好的健身与卫生习惯，以及良好的行为习惯。</w:t>
            </w:r>
          </w:p>
          <w:p w14:paraId="25F0420A" w14:textId="77777777" w:rsidR="007E1B68" w:rsidRDefault="007E1B68" w:rsidP="00844B43">
            <w:pPr>
              <w:ind w:firstLineChars="200" w:firstLine="480"/>
              <w:rPr>
                <w:rFonts w:ascii="宋体" w:eastAsia="宋体" w:hAnsi="宋体" w:cs="宋体" w:hint="eastAsia"/>
                <w:kern w:val="0"/>
                <w:sz w:val="24"/>
              </w:rPr>
            </w:pPr>
            <w:r>
              <w:rPr>
                <w:rFonts w:ascii="宋体" w:eastAsia="宋体" w:hAnsi="宋体" w:cs="宋体" w:hint="eastAsia"/>
                <w:kern w:val="0"/>
                <w:sz w:val="24"/>
              </w:rPr>
              <w:t>（3）人文素养</w:t>
            </w:r>
          </w:p>
          <w:p w14:paraId="0D22489C" w14:textId="77777777" w:rsidR="007E1B68" w:rsidRDefault="007E1B68" w:rsidP="00844B43">
            <w:pPr>
              <w:ind w:firstLineChars="200" w:firstLine="480"/>
              <w:rPr>
                <w:rFonts w:ascii="宋体" w:eastAsia="宋体" w:hAnsi="宋体" w:cs="宋体" w:hint="eastAsia"/>
                <w:kern w:val="0"/>
                <w:sz w:val="24"/>
              </w:rPr>
            </w:pPr>
            <w:r>
              <w:rPr>
                <w:rFonts w:ascii="宋体" w:eastAsia="宋体" w:hAnsi="宋体" w:cs="宋体" w:hint="eastAsia"/>
                <w:kern w:val="0"/>
                <w:sz w:val="24"/>
              </w:rPr>
              <w:t>1）掌握基本的礼仪规范，具备一定人文科学素养，能准确规范地使用汉语进行表达和写作，具备基本的英语听力、阅读、写作及口头表达能力。</w:t>
            </w:r>
          </w:p>
          <w:p w14:paraId="77484D61" w14:textId="77777777" w:rsidR="007E1B68" w:rsidRDefault="007E1B68" w:rsidP="00844B43">
            <w:pPr>
              <w:ind w:firstLineChars="200" w:firstLine="480"/>
              <w:rPr>
                <w:rFonts w:ascii="宋体" w:eastAsia="宋体" w:hAnsi="宋体" w:cs="宋体" w:hint="eastAsia"/>
                <w:kern w:val="0"/>
                <w:sz w:val="24"/>
              </w:rPr>
            </w:pPr>
            <w:r>
              <w:rPr>
                <w:rFonts w:ascii="宋体" w:eastAsia="宋体" w:hAnsi="宋体" w:cs="宋体" w:hint="eastAsia"/>
                <w:kern w:val="0"/>
                <w:sz w:val="24"/>
              </w:rPr>
              <w:t>2）善于用辩证思维评判社会现象，追求社会真善美。</w:t>
            </w:r>
          </w:p>
          <w:p w14:paraId="2BCD71BC" w14:textId="77777777" w:rsidR="007E1B68" w:rsidRDefault="007E1B68" w:rsidP="00844B43">
            <w:pPr>
              <w:ind w:firstLineChars="200" w:firstLine="480"/>
              <w:rPr>
                <w:rFonts w:ascii="宋体" w:eastAsia="宋体" w:hAnsi="宋体" w:cs="宋体" w:hint="eastAsia"/>
                <w:kern w:val="0"/>
                <w:sz w:val="24"/>
              </w:rPr>
            </w:pPr>
            <w:r>
              <w:rPr>
                <w:rFonts w:ascii="宋体" w:eastAsia="宋体" w:hAnsi="宋体" w:cs="宋体" w:hint="eastAsia"/>
                <w:kern w:val="0"/>
                <w:sz w:val="24"/>
              </w:rPr>
              <w:t>3）具有一定的审美和人文素养，能够形成1~2项艺术特长或爱好。</w:t>
            </w:r>
          </w:p>
          <w:p w14:paraId="0390F791" w14:textId="77777777" w:rsidR="007E1B68" w:rsidRDefault="007E1B68" w:rsidP="00844B43">
            <w:pPr>
              <w:ind w:firstLineChars="200" w:firstLine="480"/>
              <w:rPr>
                <w:rFonts w:ascii="宋体" w:eastAsia="宋体" w:hAnsi="宋体" w:cs="宋体" w:hint="eastAsia"/>
                <w:kern w:val="0"/>
                <w:sz w:val="24"/>
              </w:rPr>
            </w:pPr>
            <w:r>
              <w:rPr>
                <w:rFonts w:ascii="宋体" w:eastAsia="宋体" w:hAnsi="宋体" w:cs="宋体" w:hint="eastAsia"/>
                <w:kern w:val="0"/>
                <w:sz w:val="24"/>
              </w:rPr>
              <w:t>2. 知识要求</w:t>
            </w:r>
          </w:p>
          <w:p w14:paraId="6B7626FA" w14:textId="77777777" w:rsidR="007E1B68" w:rsidRDefault="007E1B68" w:rsidP="00844B43">
            <w:pPr>
              <w:ind w:firstLineChars="200" w:firstLine="480"/>
              <w:rPr>
                <w:rFonts w:ascii="宋体" w:eastAsia="宋体" w:hAnsi="宋体" w:cs="宋体" w:hint="eastAsia"/>
                <w:color w:val="FF0000"/>
                <w:kern w:val="0"/>
                <w:sz w:val="24"/>
              </w:rPr>
            </w:pPr>
            <w:r>
              <w:rPr>
                <w:rFonts w:ascii="宋体" w:eastAsia="宋体" w:hAnsi="宋体" w:cs="宋体" w:hint="eastAsia"/>
                <w:kern w:val="0"/>
                <w:sz w:val="24"/>
              </w:rPr>
              <w:t>（1）公共基础知识：</w:t>
            </w:r>
            <w:r>
              <w:rPr>
                <w:rFonts w:ascii="宋体" w:eastAsia="宋体" w:hAnsi="宋体" w:cs="宋体" w:hint="eastAsia"/>
                <w:sz w:val="24"/>
              </w:rPr>
              <w:t>思想政治、语文、历史、数学、外语、信息技术、体育与健康、艺术，物理、化学等。</w:t>
            </w:r>
          </w:p>
          <w:p w14:paraId="2EC23297" w14:textId="77777777" w:rsidR="007E1B68" w:rsidRDefault="007E1B68" w:rsidP="00844B43">
            <w:pPr>
              <w:ind w:firstLineChars="200" w:firstLine="480"/>
              <w:rPr>
                <w:rFonts w:ascii="宋体" w:eastAsia="宋体" w:hAnsi="宋体" w:cs="宋体" w:hint="eastAsia"/>
                <w:color w:val="FF0000"/>
                <w:kern w:val="0"/>
                <w:sz w:val="24"/>
              </w:rPr>
            </w:pPr>
            <w:r>
              <w:rPr>
                <w:rFonts w:ascii="宋体" w:eastAsia="宋体" w:hAnsi="宋体" w:cs="宋体" w:hint="eastAsia"/>
                <w:kern w:val="0"/>
                <w:sz w:val="24"/>
              </w:rPr>
              <w:t>（2）专业基础知识：现代家政学基础（初级）、心理学基础（初级）、现代营养学基础（初级）、实用医学概要（初级）、中国传统康复技术（初级）。</w:t>
            </w:r>
          </w:p>
          <w:p w14:paraId="6B1BA8BD" w14:textId="77777777" w:rsidR="007E1B68" w:rsidRDefault="007E1B68" w:rsidP="00844B43">
            <w:pPr>
              <w:ind w:firstLineChars="200" w:firstLine="480"/>
              <w:rPr>
                <w:rFonts w:ascii="宋体" w:eastAsia="宋体" w:hAnsi="宋体" w:cs="宋体" w:hint="eastAsia"/>
                <w:kern w:val="0"/>
                <w:sz w:val="24"/>
              </w:rPr>
            </w:pPr>
            <w:r>
              <w:rPr>
                <w:rFonts w:ascii="宋体" w:eastAsia="宋体" w:hAnsi="宋体" w:cs="宋体" w:hint="eastAsia"/>
                <w:kern w:val="0"/>
                <w:sz w:val="24"/>
              </w:rPr>
              <w:t>（3）专业知识：</w:t>
            </w:r>
            <w:r>
              <w:rPr>
                <w:rFonts w:ascii="宋体" w:eastAsia="宋体" w:hAnsi="宋体" w:cs="宋体" w:hint="eastAsia"/>
                <w:sz w:val="24"/>
              </w:rPr>
              <w:t>衣物收纳与家居清洁、家庭养护、家庭餐制作、</w:t>
            </w:r>
            <w:r>
              <w:rPr>
                <w:rFonts w:ascii="宋体" w:eastAsia="宋体" w:hAnsi="宋体" w:cs="宋体" w:hint="eastAsia"/>
                <w:kern w:val="0"/>
                <w:sz w:val="24"/>
              </w:rPr>
              <w:t>手工制作（初级）、服饰与美容（初级）、母婴照护与保健（初级）、婴幼儿营养与健康（初级）、婴幼儿早期教育（初级）、病患护理（初级）、养老照护（初级）、酒店管理实务（初级）、物业管理实务（初级）、秘书实务（初级）、应用文写作（初级）、办公自动化（初级）。</w:t>
            </w:r>
          </w:p>
          <w:p w14:paraId="1F254B5B" w14:textId="77777777" w:rsidR="007E1B68" w:rsidRDefault="007E1B68" w:rsidP="00844B43">
            <w:pPr>
              <w:ind w:firstLineChars="200" w:firstLine="480"/>
              <w:rPr>
                <w:rFonts w:ascii="宋体" w:eastAsia="宋体" w:hAnsi="宋体" w:cs="宋体" w:hint="eastAsia"/>
                <w:kern w:val="0"/>
                <w:sz w:val="24"/>
              </w:rPr>
            </w:pPr>
            <w:r>
              <w:rPr>
                <w:rFonts w:ascii="宋体" w:eastAsia="宋体" w:hAnsi="宋体" w:cs="宋体" w:hint="eastAsia"/>
                <w:kern w:val="0"/>
                <w:sz w:val="24"/>
              </w:rPr>
              <w:t>3. 能力要求</w:t>
            </w:r>
          </w:p>
          <w:p w14:paraId="74C89CB9" w14:textId="77777777" w:rsidR="007E1B68" w:rsidRDefault="007E1B68" w:rsidP="00844B43">
            <w:pPr>
              <w:ind w:firstLineChars="200" w:firstLine="480"/>
              <w:rPr>
                <w:rFonts w:ascii="宋体" w:eastAsia="宋体" w:hAnsi="宋体" w:cs="宋体" w:hint="eastAsia"/>
                <w:kern w:val="0"/>
                <w:sz w:val="24"/>
              </w:rPr>
            </w:pPr>
            <w:r>
              <w:rPr>
                <w:rFonts w:ascii="宋体" w:eastAsia="宋体" w:hAnsi="宋体" w:cs="宋体" w:hint="eastAsia"/>
                <w:kern w:val="0"/>
                <w:sz w:val="24"/>
              </w:rPr>
              <w:t>（1）岗位基本技能要求</w:t>
            </w:r>
          </w:p>
          <w:p w14:paraId="4F316E07" w14:textId="77777777" w:rsidR="007E1B68" w:rsidRDefault="007E1B68" w:rsidP="00844B43">
            <w:pPr>
              <w:pStyle w:val="2"/>
              <w:ind w:firstLine="480"/>
              <w:rPr>
                <w:rFonts w:ascii="宋体" w:eastAsia="宋体" w:hAnsi="宋体" w:hint="eastAsia"/>
                <w:sz w:val="24"/>
                <w:szCs w:val="24"/>
              </w:rPr>
            </w:pPr>
            <w:r>
              <w:rPr>
                <w:rFonts w:ascii="宋体" w:eastAsia="宋体" w:hAnsi="宋体" w:hint="eastAsia"/>
                <w:sz w:val="24"/>
                <w:szCs w:val="24"/>
              </w:rPr>
              <w:lastRenderedPageBreak/>
              <w:t>1）具有一定的计算机应用能力，了解办公自动化系统。</w:t>
            </w:r>
          </w:p>
          <w:p w14:paraId="3656D018" w14:textId="77777777" w:rsidR="007E1B68" w:rsidRDefault="007E1B68" w:rsidP="00844B43">
            <w:pPr>
              <w:pStyle w:val="2"/>
              <w:ind w:firstLine="480"/>
              <w:rPr>
                <w:rFonts w:ascii="宋体" w:eastAsia="宋体" w:hAnsi="宋体" w:hint="eastAsia"/>
                <w:sz w:val="24"/>
                <w:szCs w:val="24"/>
              </w:rPr>
            </w:pPr>
            <w:r>
              <w:rPr>
                <w:rFonts w:ascii="宋体" w:eastAsia="宋体" w:hAnsi="宋体" w:hint="eastAsia"/>
                <w:sz w:val="24"/>
                <w:szCs w:val="24"/>
              </w:rPr>
              <w:t>2）具有一定的语言表达、逻辑分析、文字写作能力。</w:t>
            </w:r>
          </w:p>
          <w:p w14:paraId="3B7A027C" w14:textId="77777777" w:rsidR="007E1B68" w:rsidRDefault="007E1B68" w:rsidP="00844B43">
            <w:pPr>
              <w:pStyle w:val="2"/>
              <w:ind w:firstLine="480"/>
              <w:rPr>
                <w:rFonts w:ascii="宋体" w:eastAsia="宋体" w:hAnsi="宋体" w:hint="eastAsia"/>
                <w:sz w:val="24"/>
                <w:szCs w:val="24"/>
              </w:rPr>
            </w:pPr>
            <w:r>
              <w:rPr>
                <w:rFonts w:ascii="宋体" w:eastAsia="宋体" w:hAnsi="宋体" w:hint="eastAsia"/>
                <w:sz w:val="24"/>
                <w:szCs w:val="24"/>
              </w:rPr>
              <w:t>3）具有一定的语言与文字表达及较强的社会适应与社会活动能力。</w:t>
            </w:r>
          </w:p>
          <w:p w14:paraId="52BE19C0" w14:textId="77777777" w:rsidR="007E1B68" w:rsidRDefault="007E1B68" w:rsidP="00844B43">
            <w:pPr>
              <w:pStyle w:val="2"/>
              <w:ind w:firstLine="480"/>
              <w:rPr>
                <w:rFonts w:ascii="宋体" w:eastAsia="宋体" w:hAnsi="宋体" w:hint="eastAsia"/>
                <w:sz w:val="24"/>
                <w:szCs w:val="24"/>
              </w:rPr>
            </w:pPr>
            <w:r>
              <w:rPr>
                <w:rFonts w:ascii="宋体" w:eastAsia="宋体" w:hAnsi="宋体" w:hint="eastAsia"/>
                <w:sz w:val="24"/>
                <w:szCs w:val="24"/>
              </w:rPr>
              <w:t>4）具有一定的自学能力、独立工作能力和实践动手能力。</w:t>
            </w:r>
          </w:p>
          <w:p w14:paraId="61EEB842" w14:textId="77777777" w:rsidR="007E1B68" w:rsidRDefault="007E1B68" w:rsidP="00844B43">
            <w:pPr>
              <w:ind w:firstLineChars="200" w:firstLine="480"/>
              <w:rPr>
                <w:rFonts w:ascii="宋体" w:eastAsia="宋体" w:hAnsi="宋体" w:cs="宋体" w:hint="eastAsia"/>
                <w:kern w:val="0"/>
                <w:sz w:val="24"/>
              </w:rPr>
            </w:pPr>
            <w:r>
              <w:rPr>
                <w:rFonts w:ascii="宋体" w:eastAsia="宋体" w:hAnsi="宋体" w:cs="宋体" w:hint="eastAsia"/>
                <w:kern w:val="0"/>
                <w:sz w:val="24"/>
              </w:rPr>
              <w:t>（2）专业能力</w:t>
            </w:r>
          </w:p>
          <w:p w14:paraId="1E1FB031" w14:textId="77777777" w:rsidR="007E1B68" w:rsidRDefault="007E1B68" w:rsidP="00844B43">
            <w:pPr>
              <w:pStyle w:val="2"/>
              <w:ind w:firstLine="480"/>
              <w:rPr>
                <w:rFonts w:ascii="宋体" w:eastAsia="宋体" w:hAnsi="宋体" w:hint="eastAsia"/>
                <w:sz w:val="24"/>
                <w:szCs w:val="24"/>
              </w:rPr>
            </w:pPr>
            <w:r>
              <w:rPr>
                <w:rFonts w:ascii="宋体" w:eastAsia="宋体" w:hAnsi="宋体" w:hint="eastAsia"/>
                <w:sz w:val="24"/>
                <w:szCs w:val="24"/>
              </w:rPr>
              <w:t>1）具有较高的人际沟通及分析、组织协调与管理能力。</w:t>
            </w:r>
          </w:p>
          <w:p w14:paraId="40B71713" w14:textId="77777777" w:rsidR="007E1B68" w:rsidRDefault="007E1B68" w:rsidP="00844B43">
            <w:pPr>
              <w:ind w:firstLineChars="200" w:firstLine="480"/>
              <w:rPr>
                <w:rFonts w:ascii="宋体" w:eastAsia="宋体" w:hAnsi="宋体" w:cs="宋体" w:hint="eastAsia"/>
                <w:kern w:val="0"/>
                <w:sz w:val="24"/>
              </w:rPr>
            </w:pPr>
            <w:r>
              <w:rPr>
                <w:rFonts w:ascii="宋体" w:eastAsia="宋体" w:hAnsi="宋体" w:cs="宋体" w:hint="eastAsia"/>
                <w:kern w:val="0"/>
                <w:sz w:val="24"/>
              </w:rPr>
              <w:t>2）具备较为基础的医学知识，能为普通居家病患提供起居、营养、运动、用药方面的指导。</w:t>
            </w:r>
          </w:p>
          <w:p w14:paraId="4AFD147C" w14:textId="77777777" w:rsidR="007E1B68" w:rsidRDefault="007E1B68" w:rsidP="00844B43">
            <w:pPr>
              <w:ind w:firstLineChars="200" w:firstLine="480"/>
              <w:rPr>
                <w:rFonts w:ascii="宋体" w:eastAsia="宋体" w:hAnsi="宋体" w:cs="宋体" w:hint="eastAsia"/>
                <w:kern w:val="0"/>
                <w:sz w:val="24"/>
              </w:rPr>
            </w:pPr>
            <w:r>
              <w:rPr>
                <w:rFonts w:ascii="宋体" w:eastAsia="宋体" w:hAnsi="宋体" w:cs="宋体" w:hint="eastAsia"/>
                <w:kern w:val="0"/>
                <w:sz w:val="24"/>
              </w:rPr>
              <w:t>3）熟悉健康行业法律法规，家政服务与管理的相关方针、政策。</w:t>
            </w:r>
          </w:p>
          <w:p w14:paraId="6A07B80E" w14:textId="77777777" w:rsidR="007E1B68" w:rsidRDefault="007E1B68" w:rsidP="00844B43">
            <w:pPr>
              <w:pStyle w:val="2"/>
              <w:ind w:firstLine="480"/>
              <w:rPr>
                <w:rFonts w:ascii="宋体" w:eastAsia="宋体" w:hAnsi="宋体" w:hint="eastAsia"/>
                <w:sz w:val="24"/>
                <w:szCs w:val="24"/>
              </w:rPr>
            </w:pPr>
            <w:r>
              <w:rPr>
                <w:rFonts w:ascii="宋体" w:eastAsia="宋体" w:hAnsi="宋体" w:hint="eastAsia"/>
                <w:kern w:val="0"/>
                <w:sz w:val="24"/>
                <w:szCs w:val="24"/>
              </w:rPr>
              <w:t>4）</w:t>
            </w:r>
            <w:r>
              <w:rPr>
                <w:rFonts w:ascii="宋体" w:eastAsia="宋体" w:hAnsi="宋体" w:hint="eastAsia"/>
                <w:sz w:val="24"/>
                <w:szCs w:val="24"/>
              </w:rPr>
              <w:t>熟悉心理学的基本理论及实际工作过程中的运用。</w:t>
            </w:r>
          </w:p>
          <w:p w14:paraId="452CD737" w14:textId="77777777" w:rsidR="007E1B68" w:rsidRDefault="007E1B68" w:rsidP="00844B43">
            <w:pPr>
              <w:pStyle w:val="2"/>
              <w:ind w:firstLine="480"/>
              <w:rPr>
                <w:rFonts w:ascii="宋体" w:eastAsia="宋体" w:hAnsi="宋体" w:hint="eastAsia"/>
                <w:kern w:val="0"/>
                <w:sz w:val="24"/>
              </w:rPr>
            </w:pPr>
            <w:r>
              <w:rPr>
                <w:rFonts w:ascii="宋体" w:eastAsia="宋体" w:hAnsi="宋体" w:hint="eastAsia"/>
                <w:sz w:val="24"/>
                <w:szCs w:val="24"/>
              </w:rPr>
              <w:t>5）了解本学科的理论前沿和发展动态。</w:t>
            </w:r>
          </w:p>
          <w:p w14:paraId="6449228F" w14:textId="77777777" w:rsidR="007E1B68" w:rsidRDefault="007E1B68" w:rsidP="00844B43">
            <w:pPr>
              <w:ind w:firstLineChars="200" w:firstLine="480"/>
              <w:rPr>
                <w:rFonts w:ascii="宋体" w:eastAsia="宋体" w:hAnsi="宋体" w:cs="宋体" w:hint="eastAsia"/>
                <w:kern w:val="0"/>
                <w:sz w:val="24"/>
              </w:rPr>
            </w:pPr>
            <w:r>
              <w:rPr>
                <w:rFonts w:ascii="宋体" w:eastAsia="宋体" w:hAnsi="宋体" w:cs="宋体" w:hint="eastAsia"/>
                <w:kern w:val="0"/>
                <w:sz w:val="24"/>
              </w:rPr>
              <w:t>（3）核心能力：</w:t>
            </w:r>
          </w:p>
          <w:p w14:paraId="64BFB006" w14:textId="77777777" w:rsidR="007E1B68" w:rsidRDefault="007E1B68" w:rsidP="00844B43">
            <w:pPr>
              <w:ind w:firstLineChars="200" w:firstLine="480"/>
              <w:rPr>
                <w:rFonts w:ascii="宋体" w:eastAsia="宋体" w:hAnsi="宋体" w:cs="宋体" w:hint="eastAsia"/>
                <w:color w:val="000000"/>
                <w:sz w:val="24"/>
                <w:shd w:val="clear" w:color="auto" w:fill="FFFFFF"/>
              </w:rPr>
            </w:pPr>
            <w:r>
              <w:rPr>
                <w:rFonts w:ascii="宋体" w:eastAsia="宋体" w:hAnsi="宋体" w:cs="宋体" w:hint="eastAsia"/>
                <w:color w:val="000000"/>
                <w:sz w:val="24"/>
                <w:shd w:val="clear" w:color="auto" w:fill="FFFFFF"/>
              </w:rPr>
              <w:t>1）具有家政企业中家务料理、养老照护、孕产妇及婴幼儿照护等工作能力。</w:t>
            </w:r>
          </w:p>
          <w:p w14:paraId="28D0BB7C" w14:textId="77777777" w:rsidR="007E1B68" w:rsidRDefault="007E1B68" w:rsidP="00844B43">
            <w:pPr>
              <w:ind w:firstLineChars="200" w:firstLine="480"/>
              <w:rPr>
                <w:rFonts w:ascii="宋体" w:eastAsia="宋体" w:hAnsi="宋体" w:cs="宋体" w:hint="eastAsia"/>
                <w:color w:val="000000"/>
                <w:sz w:val="24"/>
                <w:shd w:val="clear" w:color="auto" w:fill="FFFFFF"/>
              </w:rPr>
            </w:pPr>
            <w:r>
              <w:rPr>
                <w:rFonts w:ascii="宋体" w:eastAsia="宋体" w:hAnsi="宋体" w:cs="宋体" w:hint="eastAsia"/>
                <w:color w:val="000000"/>
                <w:sz w:val="24"/>
                <w:shd w:val="clear" w:color="auto" w:fill="FFFFFF"/>
              </w:rPr>
              <w:t xml:space="preserve">    2）具有家务劳动、家居美化、养老照护、母婴照护、婴幼儿营养与健康等服务实践能力。</w:t>
            </w:r>
          </w:p>
          <w:p w14:paraId="6AB54DB3" w14:textId="77777777" w:rsidR="007E1B68" w:rsidRDefault="007E1B68" w:rsidP="00844B43">
            <w:pPr>
              <w:ind w:firstLineChars="200" w:firstLine="480"/>
              <w:rPr>
                <w:rFonts w:ascii="宋体" w:eastAsia="宋体" w:hAnsi="宋体" w:cs="宋体" w:hint="eastAsia"/>
                <w:color w:val="000000"/>
                <w:sz w:val="24"/>
                <w:shd w:val="clear" w:color="auto" w:fill="FFFFFF"/>
              </w:rPr>
            </w:pPr>
            <w:r>
              <w:rPr>
                <w:rFonts w:ascii="宋体" w:eastAsia="宋体" w:hAnsi="宋体" w:cs="宋体" w:hint="eastAsia"/>
                <w:color w:val="000000"/>
                <w:sz w:val="24"/>
                <w:shd w:val="clear" w:color="auto" w:fill="FFFFFF"/>
              </w:rPr>
              <w:t xml:space="preserve">    3）具有观察家政企业中日常行政、人力资源、市场运营等现状的能力。</w:t>
            </w:r>
          </w:p>
          <w:p w14:paraId="4872BB12" w14:textId="77777777" w:rsidR="007E1B68" w:rsidRDefault="007E1B68" w:rsidP="00844B43">
            <w:pPr>
              <w:ind w:firstLineChars="200" w:firstLine="480"/>
              <w:rPr>
                <w:rFonts w:ascii="宋体" w:eastAsia="宋体" w:hAnsi="宋体" w:cs="宋体" w:hint="eastAsia"/>
                <w:color w:val="FF0000"/>
                <w:kern w:val="0"/>
                <w:sz w:val="24"/>
              </w:rPr>
            </w:pPr>
            <w:r>
              <w:rPr>
                <w:rFonts w:ascii="宋体" w:eastAsia="宋体" w:hAnsi="宋体" w:cs="宋体" w:hint="eastAsia"/>
                <w:color w:val="000000"/>
                <w:sz w:val="24"/>
                <w:shd w:val="clear" w:color="auto" w:fill="FFFFFF"/>
              </w:rPr>
              <w:t xml:space="preserve">    4）具有对家政服务行业进行认知评价的基本能力。</w:t>
            </w:r>
          </w:p>
          <w:p w14:paraId="747F82B8" w14:textId="77777777" w:rsidR="007E1B68" w:rsidRDefault="007E1B68" w:rsidP="00844B43">
            <w:pPr>
              <w:ind w:firstLineChars="200" w:firstLine="480"/>
              <w:rPr>
                <w:rFonts w:ascii="宋体" w:eastAsia="宋体" w:hAnsi="宋体" w:cs="宋体" w:hint="eastAsia"/>
                <w:sz w:val="24"/>
              </w:rPr>
            </w:pPr>
            <w:r>
              <w:rPr>
                <w:rFonts w:ascii="宋体" w:eastAsia="宋体" w:hAnsi="宋体" w:cs="宋体" w:hint="eastAsia"/>
                <w:sz w:val="24"/>
              </w:rPr>
              <w:t>4.职业态度要求：</w:t>
            </w:r>
          </w:p>
          <w:p w14:paraId="5AC6BD3C" w14:textId="77777777" w:rsidR="007E1B68" w:rsidRDefault="007E1B68" w:rsidP="00844B43">
            <w:pPr>
              <w:pStyle w:val="2"/>
              <w:ind w:firstLine="480"/>
              <w:rPr>
                <w:rFonts w:ascii="宋体" w:eastAsia="宋体" w:hAnsi="宋体" w:hint="eastAsia"/>
                <w:color w:val="000000"/>
                <w:sz w:val="24"/>
                <w:szCs w:val="24"/>
                <w:shd w:val="clear" w:color="auto" w:fill="FFFFFF"/>
              </w:rPr>
            </w:pPr>
            <w:r>
              <w:rPr>
                <w:rFonts w:ascii="宋体" w:eastAsia="宋体" w:hAnsi="宋体" w:hint="eastAsia"/>
                <w:color w:val="000000"/>
                <w:sz w:val="24"/>
                <w:szCs w:val="24"/>
                <w:shd w:val="clear" w:color="auto" w:fill="FFFFFF"/>
              </w:rPr>
              <w:t>1）认同家政服务与管理专业和职业，敬业，诚信、细心、耐心；</w:t>
            </w:r>
          </w:p>
          <w:p w14:paraId="15569252" w14:textId="77777777" w:rsidR="007E1B68" w:rsidRDefault="007E1B68" w:rsidP="00844B43">
            <w:pPr>
              <w:pStyle w:val="2"/>
              <w:ind w:firstLine="480"/>
              <w:rPr>
                <w:rFonts w:ascii="宋体" w:eastAsia="宋体" w:hAnsi="宋体" w:hint="eastAsia"/>
                <w:color w:val="000000"/>
                <w:sz w:val="24"/>
                <w:szCs w:val="24"/>
                <w:shd w:val="clear" w:color="auto" w:fill="FFFFFF"/>
              </w:rPr>
            </w:pPr>
            <w:r>
              <w:rPr>
                <w:rFonts w:ascii="宋体" w:eastAsia="宋体" w:hAnsi="宋体" w:hint="eastAsia"/>
                <w:color w:val="000000"/>
                <w:sz w:val="24"/>
                <w:szCs w:val="24"/>
                <w:shd w:val="clear" w:color="auto" w:fill="FFFFFF"/>
              </w:rPr>
              <w:t>2）具备一定的观察能力，专业视角敏锐，善于发现他人的需求；</w:t>
            </w:r>
          </w:p>
          <w:p w14:paraId="3538205E" w14:textId="77777777" w:rsidR="007E1B68" w:rsidRDefault="007E1B68" w:rsidP="00844B43">
            <w:pPr>
              <w:pStyle w:val="2"/>
              <w:ind w:firstLine="480"/>
              <w:rPr>
                <w:rFonts w:ascii="宋体" w:eastAsia="宋体" w:hAnsi="宋体" w:hint="eastAsia"/>
                <w:color w:val="000000"/>
                <w:sz w:val="24"/>
                <w:szCs w:val="24"/>
                <w:shd w:val="clear" w:color="auto" w:fill="FFFFFF"/>
              </w:rPr>
            </w:pPr>
            <w:r>
              <w:rPr>
                <w:rFonts w:ascii="宋体" w:eastAsia="宋体" w:hAnsi="宋体" w:hint="eastAsia"/>
                <w:color w:val="000000"/>
                <w:sz w:val="24"/>
                <w:szCs w:val="24"/>
                <w:shd w:val="clear" w:color="auto" w:fill="FFFFFF"/>
              </w:rPr>
              <w:t>3）尊重、接纳、真诚、保密；</w:t>
            </w:r>
          </w:p>
          <w:p w14:paraId="453E820D" w14:textId="77777777" w:rsidR="007E1B68" w:rsidRDefault="007E1B68" w:rsidP="00844B43">
            <w:pPr>
              <w:pStyle w:val="2"/>
              <w:ind w:firstLine="480"/>
              <w:rPr>
                <w:rFonts w:ascii="宋体" w:eastAsia="宋体" w:hAnsi="宋体" w:hint="eastAsia"/>
                <w:color w:val="000000"/>
                <w:sz w:val="24"/>
                <w:szCs w:val="24"/>
                <w:shd w:val="clear" w:color="auto" w:fill="FFFFFF"/>
              </w:rPr>
            </w:pPr>
            <w:r>
              <w:rPr>
                <w:rFonts w:ascii="宋体" w:eastAsia="宋体" w:hAnsi="宋体" w:hint="eastAsia"/>
                <w:color w:val="000000"/>
                <w:sz w:val="24"/>
                <w:szCs w:val="24"/>
                <w:shd w:val="clear" w:color="auto" w:fill="FFFFFF"/>
              </w:rPr>
              <w:t>4）积极主动进行沟通；</w:t>
            </w:r>
          </w:p>
          <w:p w14:paraId="0A1006A4" w14:textId="77777777" w:rsidR="007E1B68" w:rsidRDefault="007E1B68" w:rsidP="00844B43">
            <w:pPr>
              <w:pStyle w:val="2"/>
              <w:ind w:firstLine="480"/>
              <w:rPr>
                <w:rFonts w:ascii="宋体" w:eastAsia="宋体" w:hAnsi="宋体" w:hint="eastAsia"/>
                <w:color w:val="000000"/>
                <w:sz w:val="24"/>
                <w:szCs w:val="24"/>
                <w:shd w:val="clear" w:color="auto" w:fill="FFFFFF"/>
              </w:rPr>
            </w:pPr>
            <w:r>
              <w:rPr>
                <w:rFonts w:ascii="宋体" w:eastAsia="宋体" w:hAnsi="宋体" w:hint="eastAsia"/>
                <w:color w:val="000000"/>
                <w:sz w:val="24"/>
                <w:szCs w:val="24"/>
                <w:shd w:val="clear" w:color="auto" w:fill="FFFFFF"/>
              </w:rPr>
              <w:t>5）就业观、择业观正确科学；</w:t>
            </w:r>
          </w:p>
          <w:p w14:paraId="23DB73DB" w14:textId="77777777" w:rsidR="007E1B68" w:rsidRDefault="007E1B68" w:rsidP="00844B43">
            <w:pPr>
              <w:pStyle w:val="2"/>
              <w:ind w:firstLine="480"/>
              <w:rPr>
                <w:rFonts w:ascii="宋体" w:eastAsia="宋体" w:hAnsi="宋体" w:hint="eastAsia"/>
                <w:color w:val="000000"/>
                <w:sz w:val="24"/>
                <w:szCs w:val="24"/>
                <w:shd w:val="clear" w:color="auto" w:fill="FFFFFF"/>
              </w:rPr>
            </w:pPr>
            <w:r>
              <w:rPr>
                <w:rFonts w:ascii="宋体" w:eastAsia="宋体" w:hAnsi="宋体" w:hint="eastAsia"/>
                <w:color w:val="000000"/>
                <w:sz w:val="24"/>
                <w:szCs w:val="24"/>
                <w:shd w:val="clear" w:color="auto" w:fill="FFFFFF"/>
              </w:rPr>
              <w:t>6）遵守家政服务与管理专业伦理及家政服务机构的规章制度</w:t>
            </w:r>
          </w:p>
          <w:p w14:paraId="34F86DD4" w14:textId="77777777" w:rsidR="007E1B68" w:rsidRDefault="007E1B68" w:rsidP="00844B43">
            <w:pPr>
              <w:pStyle w:val="2"/>
              <w:ind w:firstLine="480"/>
              <w:rPr>
                <w:rFonts w:ascii="宋体" w:eastAsia="宋体" w:hAnsi="宋体" w:hint="eastAsia"/>
                <w:sz w:val="24"/>
              </w:rPr>
            </w:pPr>
            <w:r>
              <w:rPr>
                <w:rFonts w:ascii="宋体" w:eastAsia="宋体" w:hAnsi="宋体" w:hint="eastAsia"/>
                <w:color w:val="000000"/>
                <w:sz w:val="24"/>
                <w:szCs w:val="24"/>
                <w:shd w:val="clear" w:color="auto" w:fill="FFFFFF"/>
              </w:rPr>
              <w:t>7）认可企业文化及价值观。</w:t>
            </w:r>
          </w:p>
        </w:tc>
      </w:tr>
    </w:tbl>
    <w:p w14:paraId="06021D73" w14:textId="77777777" w:rsidR="007E1B68" w:rsidRPr="007E1B68" w:rsidRDefault="007E1B68"/>
    <w:sectPr w:rsidR="007E1B68" w:rsidRPr="007E1B68">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仿宋_GB2312">
    <w:panose1 w:val="02010609030101010101"/>
    <w:charset w:val="86"/>
    <w:family w:val="modern"/>
    <w:pitch w:val="fixed"/>
    <w:sig w:usb0="00000001" w:usb1="080E0000" w:usb2="00000010" w:usb3="00000000" w:csb0="00040000"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674511E"/>
    <w:multiLevelType w:val="singleLevel"/>
    <w:tmpl w:val="5674511E"/>
    <w:lvl w:ilvl="0">
      <w:start w:val="2"/>
      <w:numFmt w:val="chineseCounting"/>
      <w:suff w:val="nothing"/>
      <w:lvlText w:val="（%1）"/>
      <w:lvlJc w:val="left"/>
      <w:rPr>
        <w:rFonts w:hint="eastAsia"/>
      </w:rPr>
    </w:lvl>
  </w:abstractNum>
  <w:num w:numId="1" w16cid:durableId="178973933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1B68"/>
    <w:rsid w:val="007E1B6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E6973F"/>
  <w15:chartTrackingRefBased/>
  <w15:docId w15:val="{737430ED-834E-41D2-8145-FD83D752B5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E1B68"/>
    <w:pPr>
      <w:widowControl w:val="0"/>
      <w:jc w:val="both"/>
    </w:pPr>
    <w:rPr>
      <w:rFonts w:ascii="Times New Roman" w:eastAsia="仿宋_GB2312" w:hAnsi="Times New Roman" w:cs="Times New Roman"/>
      <w:sz w:val="32"/>
      <w:szCs w:val="32"/>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
    <w:name w:val="样式 首行缩进:  2 字符"/>
    <w:basedOn w:val="a"/>
    <w:qFormat/>
    <w:rsid w:val="007E1B68"/>
    <w:pPr>
      <w:topLinePunct/>
      <w:adjustRightInd w:val="0"/>
      <w:ind w:firstLineChars="200" w:firstLine="200"/>
    </w:pPr>
    <w:rPr>
      <w:rFonts w:cs="宋体"/>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11</Pages>
  <Words>1480</Words>
  <Characters>8436</Characters>
  <Application>Microsoft Office Word</Application>
  <DocSecurity>0</DocSecurity>
  <Lines>70</Lines>
  <Paragraphs>19</Paragraphs>
  <ScaleCrop>false</ScaleCrop>
  <Company/>
  <LinksUpToDate>false</LinksUpToDate>
  <CharactersWithSpaces>9897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蛋蛋 张</dc:creator>
  <cp:keywords/>
  <dc:description/>
  <cp:lastModifiedBy>蛋蛋 张</cp:lastModifiedBy>
  <cp:revision>1</cp:revision>
  <dcterms:created xsi:type="dcterms:W3CDTF">2023-10-18T13:29:00Z</dcterms:created>
  <dcterms:modified xsi:type="dcterms:W3CDTF">2023-10-18T13:29:00Z</dcterms:modified>
</cp:coreProperties>
</file>