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广东茂名健康职业学院</w:t>
      </w:r>
    </w:p>
    <w:p>
      <w:pPr>
        <w:jc w:val="center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级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针灸推拿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专业人才培养方案修订说明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3级</w:t>
      </w:r>
      <w:r>
        <w:rPr>
          <w:rFonts w:hint="eastAsia" w:ascii="仿宋_GB2312" w:hAnsi="仿宋_GB2312" w:eastAsia="仿宋_GB2312" w:cs="仿宋_GB2312"/>
          <w:sz w:val="30"/>
          <w:szCs w:val="30"/>
        </w:rPr>
        <w:t>总课时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2976</w:t>
      </w:r>
      <w:r>
        <w:rPr>
          <w:rFonts w:hint="eastAsia" w:ascii="仿宋_GB2312" w:hAnsi="仿宋_GB2312" w:eastAsia="仿宋_GB2312" w:cs="仿宋_GB2312"/>
          <w:sz w:val="30"/>
          <w:szCs w:val="30"/>
        </w:rPr>
        <w:t>，理论课4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</w:rPr>
        <w:t>.4%，实践课5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.6%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调整以课时变化为主，结合医院调研、毕业生及实习生问卷调查及专任教师的反馈，针推专业学生理论知识普遍存在掌握不扎实，知识面偏狭窄的情况，因此适度增加了专业核心课及基础</w:t>
      </w:r>
      <w:r>
        <w:rPr>
          <w:rFonts w:hint="eastAsia" w:ascii="仿宋_GB2312" w:hAnsi="仿宋_GB2312" w:eastAsia="仿宋_GB2312" w:cs="仿宋_GB2312"/>
          <w:sz w:val="30"/>
          <w:szCs w:val="30"/>
        </w:rPr>
        <w:t>课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的课</w:t>
      </w:r>
      <w:r>
        <w:rPr>
          <w:rFonts w:hint="eastAsia" w:ascii="仿宋_GB2312" w:hAnsi="仿宋_GB2312" w:eastAsia="仿宋_GB2312" w:cs="仿宋_GB2312"/>
          <w:sz w:val="30"/>
          <w:szCs w:val="30"/>
        </w:rPr>
        <w:t>时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同时为控制总课时及周课时，删减了部分课程的课时，</w:t>
      </w:r>
      <w:r>
        <w:rPr>
          <w:rFonts w:hint="eastAsia" w:ascii="仿宋_GB2312" w:hAnsi="仿宋_GB2312" w:eastAsia="仿宋_GB2312" w:cs="仿宋_GB2312"/>
          <w:sz w:val="30"/>
          <w:szCs w:val="30"/>
        </w:rPr>
        <w:t>调整细项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如下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</w:p>
    <w:p>
      <w:pPr>
        <w:ind w:left="360" w:hanging="36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核心课程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</w:rPr>
        <w:t>中医诊断学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</w:rPr>
        <w:t>46增至54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</w:rPr>
        <w:t>经络腧穴学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</w:rPr>
        <w:t>54增至72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</w:rPr>
        <w:t>推拿治疗学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</w:rPr>
        <w:t>30增至32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</w:rPr>
        <w:t>针灸治疗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</w:rPr>
        <w:t>60减至58</w:t>
      </w:r>
    </w:p>
    <w:p>
      <w:pPr>
        <w:pStyle w:val="4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专业基础课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</w:rPr>
        <w:t>中药学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</w:rPr>
        <w:t>45增至54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作为方剂及中内的基础课程，为促进学生学习，加强学习质量，本课由考查课改为考试科。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</w:rPr>
        <w:t>方剂学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</w:rPr>
        <w:t>54增至72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</w:rPr>
        <w:t>生理学课程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</w:rPr>
        <w:t>40减至36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4.《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诊断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  <w:t>基础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课程名称调整为《诊断学》，课程内容未变，与教材名称一致，同中医专业所用名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5.《内科学》72增至80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6.为保证周课时不超28，使学生能合理进行学习，</w:t>
      </w:r>
      <w:r>
        <w:rPr>
          <w:rFonts w:hint="eastAsia" w:ascii="仿宋_GB2312" w:hAnsi="仿宋_GB2312" w:eastAsia="仿宋_GB2312" w:cs="仿宋_GB2312"/>
          <w:sz w:val="30"/>
          <w:szCs w:val="30"/>
        </w:rPr>
        <w:t>与专业带头人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系主任、针灸教研室主任</w:t>
      </w:r>
      <w:r>
        <w:rPr>
          <w:rFonts w:hint="eastAsia" w:ascii="仿宋_GB2312" w:hAnsi="仿宋_GB2312" w:eastAsia="仿宋_GB2312" w:cs="仿宋_GB2312"/>
          <w:sz w:val="30"/>
          <w:szCs w:val="30"/>
        </w:rPr>
        <w:t>讨论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结合</w:t>
      </w:r>
      <w:r>
        <w:rPr>
          <w:rFonts w:hint="eastAsia" w:ascii="仿宋_GB2312" w:hAnsi="仿宋_GB2312" w:eastAsia="仿宋_GB2312" w:cs="仿宋_GB2312"/>
          <w:sz w:val="30"/>
          <w:szCs w:val="30"/>
        </w:rPr>
        <w:t>任课老师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的意见建议，将《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诊断学》</w:t>
      </w:r>
      <w:r>
        <w:rPr>
          <w:rFonts w:hint="eastAsia" w:ascii="仿宋_GB2312" w:hAnsi="仿宋_GB2312" w:eastAsia="仿宋_GB2312" w:cs="仿宋_GB2312"/>
          <w:sz w:val="30"/>
          <w:szCs w:val="30"/>
        </w:rPr>
        <w:t>由原第2学期调至第3学期，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</w:rPr>
        <w:t>内科学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由第三学期</w:t>
      </w:r>
      <w:r>
        <w:rPr>
          <w:rFonts w:hint="eastAsia" w:ascii="仿宋_GB2312" w:hAnsi="仿宋_GB2312" w:eastAsia="仿宋_GB2312" w:cs="仿宋_GB2312"/>
          <w:sz w:val="30"/>
          <w:szCs w:val="30"/>
        </w:rPr>
        <w:t>调至第4学期；调整后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周课时</w:t>
      </w:r>
      <w:r>
        <w:rPr>
          <w:rFonts w:hint="eastAsia" w:ascii="仿宋_GB2312" w:hAnsi="仿宋_GB2312" w:eastAsia="仿宋_GB2312" w:cs="仿宋_GB2312"/>
          <w:sz w:val="30"/>
          <w:szCs w:val="30"/>
        </w:rPr>
        <w:t>：第二学期：28</w:t>
      </w:r>
      <w:r>
        <w:rPr>
          <w:rFonts w:hint="eastAsia" w:ascii="仿宋_GB2312" w:hAnsi="仿宋_GB2312" w:eastAsia="仿宋_GB2312" w:cs="仿宋_GB2312"/>
          <w:sz w:val="30"/>
          <w:szCs w:val="30"/>
        </w:rPr>
        <w:tab/>
      </w:r>
      <w:r>
        <w:rPr>
          <w:rFonts w:hint="eastAsia" w:ascii="仿宋_GB2312" w:hAnsi="仿宋_GB2312" w:eastAsia="仿宋_GB2312" w:cs="仿宋_GB2312"/>
          <w:sz w:val="30"/>
          <w:szCs w:val="30"/>
        </w:rPr>
        <w:t>第三学期：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0"/>
          <w:szCs w:val="30"/>
        </w:rPr>
        <w:t>；第四学期：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pStyle w:val="4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专业选修课：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1.删减《</w:t>
      </w:r>
      <w:r>
        <w:rPr>
          <w:rFonts w:hint="eastAsia" w:ascii="仿宋_GB2312" w:hAnsi="仿宋_GB2312" w:eastAsia="仿宋_GB2312" w:cs="仿宋_GB2312"/>
          <w:sz w:val="30"/>
          <w:szCs w:val="30"/>
        </w:rPr>
        <w:t>常用护理技术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》（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16课时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课程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针推专业的学生以针灸、中药为主，经调查了解，该课程实用性不强，为保证其它课时，将本课程删减。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2.《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卫生法律法规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》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15节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val="en-US" w:eastAsia="zh-CN"/>
        </w:rPr>
        <w:t>修改为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16节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B56C0469-F52E-4A21-AEC3-7407C4B039C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C72297E-5CE4-4B90-9DE1-E648E4FB4CA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9E4C7A"/>
    <w:multiLevelType w:val="multilevel"/>
    <w:tmpl w:val="1A9E4C7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NlYWY5MGM5OGNhZWQ0MDdlMTRmYmNkN2ExMWQ1MTkifQ=="/>
  </w:docVars>
  <w:rsids>
    <w:rsidRoot w:val="0088799C"/>
    <w:rsid w:val="000066FB"/>
    <w:rsid w:val="002A6303"/>
    <w:rsid w:val="003E0819"/>
    <w:rsid w:val="003F0C3B"/>
    <w:rsid w:val="0088799C"/>
    <w:rsid w:val="00955010"/>
    <w:rsid w:val="00A329F4"/>
    <w:rsid w:val="00A355C1"/>
    <w:rsid w:val="00D24F5D"/>
    <w:rsid w:val="00DB3EC9"/>
    <w:rsid w:val="00F27AA1"/>
    <w:rsid w:val="1F357D9D"/>
    <w:rsid w:val="5C9B39FC"/>
    <w:rsid w:val="62CD2017"/>
    <w:rsid w:val="67F8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6</TotalTime>
  <ScaleCrop>false</ScaleCrop>
  <LinksUpToDate>false</LinksUpToDate>
  <CharactersWithSpaces>305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2023-05-21T05:20:00Z</dcterms:created>
  <dc:creator>九 黎</dc:creator>
  <cp:lastModifiedBy>古老方舟</cp:lastModifiedBy>
  <dcterms:modified xsi:type="dcterms:W3CDTF">2023-12-28T03:13:48Z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909E1C0B31BD41C5AE04534BE814266A_13</vt:lpwstr>
  </property>
</Properties>
</file>