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32"/>
          <w:szCs w:val="36"/>
        </w:rPr>
      </w:pPr>
      <w:r>
        <w:rPr>
          <w:rFonts w:hint="eastAsia" w:ascii="仿宋" w:hAnsi="仿宋" w:eastAsia="仿宋"/>
          <w:b/>
          <w:sz w:val="32"/>
          <w:szCs w:val="32"/>
        </w:rPr>
        <w:t>广东茂名健康职业学院</w:t>
      </w:r>
    </w:p>
    <w:p>
      <w:pPr>
        <w:jc w:val="center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2023级医学检验技术专业人培制定说明</w:t>
      </w:r>
    </w:p>
    <w:p>
      <w:pPr>
        <w:jc w:val="center"/>
        <w:rPr>
          <w:rFonts w:ascii="宋体" w:hAnsi="宋体" w:eastAsia="宋体"/>
          <w:sz w:val="32"/>
          <w:szCs w:val="36"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/>
          <w:color w:val="00000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color w:val="000000"/>
          <w:sz w:val="21"/>
          <w:szCs w:val="21"/>
          <w:lang w:val="en-US" w:eastAsia="zh-CN"/>
        </w:rPr>
        <w:t>根据2023年医学检验专业的人才需求调研报告，医学检验技术专业国家标准，教务部的人培制订文件，并结合2020级、2021级、2022级的学生问卷调查情况、课程修订征询意见和专任教师的反映情况，我们对2023级人培方案进行了以下修改：</w:t>
      </w:r>
    </w:p>
    <w:p>
      <w:pPr>
        <w:jc w:val="center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表1  20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级医学检验技术专业人才培养方案修订内容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420"/>
        <w:gridCol w:w="710"/>
        <w:gridCol w:w="710"/>
        <w:gridCol w:w="142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调整项目</w:t>
            </w:r>
          </w:p>
        </w:tc>
        <w:tc>
          <w:tcPr>
            <w:tcW w:w="213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2131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02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课程体系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2848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836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总课时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2910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节，公共课84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节。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公共课程由教务部根据相关文件统一制定。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  <w:t>课程类型</w:t>
            </w:r>
          </w:p>
        </w:tc>
        <w:tc>
          <w:tcPr>
            <w:tcW w:w="1420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课程</w:t>
            </w:r>
          </w:p>
        </w:tc>
        <w:tc>
          <w:tcPr>
            <w:tcW w:w="1420" w:type="dxa"/>
            <w:gridSpan w:val="2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2级</w:t>
            </w:r>
          </w:p>
        </w:tc>
        <w:tc>
          <w:tcPr>
            <w:tcW w:w="142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b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3级</w:t>
            </w:r>
          </w:p>
        </w:tc>
        <w:tc>
          <w:tcPr>
            <w:tcW w:w="2131" w:type="dxa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theme="minorBidi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1"/>
                <w:szCs w:val="21"/>
              </w:rPr>
              <w:t>调整情况及调整原因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专业选修课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医学伦理学/卫生法律法规、医学实验室安全与质控/检验仪器使用与维修、医学统计学/预防医学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医学伦理学/卫生法律法规、医学实验室安全与质控/检验仪器使用与维修、医学统计学/预防医学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删除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选修课进行精减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专业基础课</w:t>
            </w:r>
          </w:p>
        </w:tc>
        <w:tc>
          <w:tcPr>
            <w:tcW w:w="1420" w:type="dxa"/>
            <w:vAlign w:val="center"/>
          </w:tcPr>
          <w:p>
            <w:pPr>
              <w:spacing w:line="360" w:lineRule="auto"/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分析化学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60" w:lineRule="auto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实践课时10</w:t>
            </w:r>
          </w:p>
        </w:tc>
        <w:tc>
          <w:tcPr>
            <w:tcW w:w="1421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实践课时16</w:t>
            </w:r>
          </w:p>
        </w:tc>
        <w:tc>
          <w:tcPr>
            <w:tcW w:w="2131" w:type="dxa"/>
            <w:vAlign w:val="center"/>
          </w:tcPr>
          <w:p>
            <w:pPr>
              <w:spacing w:line="360" w:lineRule="auto"/>
              <w:rPr>
                <w:rFonts w:hint="default" w:ascii="仿宋" w:hAnsi="仿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val="en-US" w:eastAsia="zh-CN"/>
              </w:rPr>
              <w:t>根据开课部门对课程内容设计反馈进行修改</w:t>
            </w:r>
          </w:p>
        </w:tc>
      </w:tr>
      <w:bookmarkEnd w:id="0"/>
    </w:tbl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hNGRhZDBkMTk5YjIwYzhkMGYyNTFkN2RkY2JlZWIifQ=="/>
  </w:docVars>
  <w:rsids>
    <w:rsidRoot w:val="0031403F"/>
    <w:rsid w:val="00027358"/>
    <w:rsid w:val="00143C71"/>
    <w:rsid w:val="0031403F"/>
    <w:rsid w:val="003415E1"/>
    <w:rsid w:val="00376982"/>
    <w:rsid w:val="00800622"/>
    <w:rsid w:val="008467C7"/>
    <w:rsid w:val="008626D1"/>
    <w:rsid w:val="008E5ECE"/>
    <w:rsid w:val="00A655FC"/>
    <w:rsid w:val="00C4406A"/>
    <w:rsid w:val="00EC57B7"/>
    <w:rsid w:val="00FC4043"/>
    <w:rsid w:val="00FF6B9D"/>
    <w:rsid w:val="724A0608"/>
    <w:rsid w:val="7C0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412</Characters>
  <Lines>1</Lines>
  <Paragraphs>1</Paragraphs>
  <TotalTime>1</TotalTime>
  <ScaleCrop>false</ScaleCrop>
  <LinksUpToDate>false</LinksUpToDate>
  <CharactersWithSpaces>414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2023-05-21T01:54:00Z</dcterms:created>
  <dc:creator>Mnv2080</dc:creator>
  <cp:lastModifiedBy>hxl</cp:lastModifiedBy>
  <dcterms:modified xsi:type="dcterms:W3CDTF">2023-06-28T08:00:57Z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FE026C28840F42299DC455A2CDEABA5A_12</vt:lpwstr>
  </property>
</Properties>
</file>